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956" w:rsidRPr="003C13A9" w:rsidRDefault="007F7956" w:rsidP="00A20C07">
      <w:pPr>
        <w:jc w:val="center"/>
        <w:rPr>
          <w:b/>
          <w:bCs/>
          <w:lang w:val="en-GB"/>
        </w:rPr>
      </w:pPr>
      <w:r w:rsidRPr="003C13A9">
        <w:rPr>
          <w:b/>
          <w:bCs/>
          <w:lang w:val="en-GB"/>
        </w:rPr>
        <w:t xml:space="preserve">ĀDAM AL-ILŪRĪ AND </w:t>
      </w:r>
      <w:r w:rsidRPr="003C13A9">
        <w:rPr>
          <w:b/>
          <w:bCs/>
          <w:i/>
          <w:lang w:val="en-GB"/>
        </w:rPr>
        <w:t>NEO-IJTIHĀD</w:t>
      </w:r>
      <w:r w:rsidRPr="003C13A9">
        <w:rPr>
          <w:b/>
          <w:bCs/>
          <w:iCs/>
          <w:lang w:val="en-GB"/>
        </w:rPr>
        <w:t>:</w:t>
      </w:r>
      <w:r w:rsidRPr="003C13A9">
        <w:rPr>
          <w:b/>
          <w:bCs/>
          <w:lang w:val="en-GB"/>
        </w:rPr>
        <w:t xml:space="preserve"> AN EXAMINATION OF HIS LEGAL VIEWS ON </w:t>
      </w:r>
      <w:r w:rsidRPr="003C13A9">
        <w:rPr>
          <w:b/>
          <w:bCs/>
          <w:i/>
          <w:iCs/>
          <w:lang w:val="en-GB"/>
        </w:rPr>
        <w:t>RAMAḌĀN</w:t>
      </w:r>
      <w:r w:rsidRPr="003C13A9">
        <w:rPr>
          <w:b/>
          <w:bCs/>
          <w:lang w:val="en-GB"/>
        </w:rPr>
        <w:t xml:space="preserve"> FASTING IN NIGERIA</w:t>
      </w:r>
    </w:p>
    <w:p w:rsidR="007F7956" w:rsidRPr="003C13A9" w:rsidRDefault="007F7956" w:rsidP="00A20C07">
      <w:pPr>
        <w:tabs>
          <w:tab w:val="left" w:pos="540"/>
          <w:tab w:val="left" w:pos="1440"/>
        </w:tabs>
        <w:rPr>
          <w:lang w:val="en-GB"/>
        </w:rPr>
      </w:pPr>
    </w:p>
    <w:p w:rsidR="00A20C07" w:rsidRDefault="00A20C07" w:rsidP="00A20C07">
      <w:pPr>
        <w:tabs>
          <w:tab w:val="left" w:pos="540"/>
          <w:tab w:val="left" w:pos="1440"/>
        </w:tabs>
        <w:jc w:val="center"/>
        <w:rPr>
          <w:b/>
          <w:bCs/>
          <w:lang w:val="en-GB"/>
        </w:rPr>
      </w:pPr>
    </w:p>
    <w:p w:rsidR="007F7956" w:rsidRPr="00A20C07" w:rsidRDefault="00A20C07" w:rsidP="00A20C07">
      <w:pPr>
        <w:tabs>
          <w:tab w:val="left" w:pos="540"/>
          <w:tab w:val="left" w:pos="1440"/>
        </w:tabs>
        <w:jc w:val="center"/>
        <w:rPr>
          <w:b/>
          <w:bCs/>
          <w:lang w:val="en-GB"/>
        </w:rPr>
      </w:pPr>
      <w:proofErr w:type="spellStart"/>
      <w:r>
        <w:rPr>
          <w:b/>
          <w:bCs/>
          <w:lang w:val="en-GB"/>
        </w:rPr>
        <w:t>Kazeem</w:t>
      </w:r>
      <w:proofErr w:type="spellEnd"/>
      <w:r>
        <w:rPr>
          <w:b/>
          <w:bCs/>
          <w:lang w:val="en-GB"/>
        </w:rPr>
        <w:t xml:space="preserve"> </w:t>
      </w:r>
      <w:proofErr w:type="spellStart"/>
      <w:r>
        <w:rPr>
          <w:b/>
          <w:bCs/>
          <w:lang w:val="en-GB"/>
        </w:rPr>
        <w:t>Adekunle</w:t>
      </w:r>
      <w:proofErr w:type="spellEnd"/>
      <w:r>
        <w:rPr>
          <w:b/>
          <w:bCs/>
          <w:lang w:val="en-GB"/>
        </w:rPr>
        <w:t xml:space="preserve"> </w:t>
      </w:r>
      <w:proofErr w:type="spellStart"/>
      <w:r>
        <w:rPr>
          <w:b/>
          <w:bCs/>
          <w:lang w:val="en-GB"/>
        </w:rPr>
        <w:t>Adegoke</w:t>
      </w:r>
      <w:proofErr w:type="spellEnd"/>
    </w:p>
    <w:p w:rsidR="007F7956" w:rsidRPr="003C13A9" w:rsidRDefault="007F7956" w:rsidP="00A20C07">
      <w:pPr>
        <w:tabs>
          <w:tab w:val="left" w:pos="540"/>
          <w:tab w:val="left" w:pos="1440"/>
        </w:tabs>
        <w:jc w:val="center"/>
        <w:rPr>
          <w:lang w:val="en-GB"/>
        </w:rPr>
      </w:pPr>
      <w:r w:rsidRPr="003C13A9">
        <w:rPr>
          <w:lang w:val="en-GB"/>
        </w:rPr>
        <w:t>Department of Religious Studies, (Islamic Studies Unit),</w:t>
      </w:r>
    </w:p>
    <w:p w:rsidR="007F7956" w:rsidRPr="003C13A9" w:rsidRDefault="007F7956" w:rsidP="00A20C07">
      <w:pPr>
        <w:tabs>
          <w:tab w:val="left" w:pos="540"/>
          <w:tab w:val="left" w:pos="1440"/>
        </w:tabs>
        <w:jc w:val="center"/>
        <w:rPr>
          <w:lang w:val="en-GB"/>
        </w:rPr>
      </w:pPr>
      <w:r w:rsidRPr="003C13A9">
        <w:rPr>
          <w:lang w:val="en-GB"/>
        </w:rPr>
        <w:t>Faculty of Arts,</w:t>
      </w:r>
    </w:p>
    <w:p w:rsidR="007F7956" w:rsidRPr="003C13A9" w:rsidRDefault="007F7956" w:rsidP="00A20C07">
      <w:pPr>
        <w:tabs>
          <w:tab w:val="left" w:pos="540"/>
          <w:tab w:val="left" w:pos="1440"/>
        </w:tabs>
        <w:jc w:val="center"/>
        <w:rPr>
          <w:lang w:val="en-GB"/>
        </w:rPr>
      </w:pPr>
      <w:r w:rsidRPr="003C13A9">
        <w:rPr>
          <w:lang w:val="en-GB"/>
        </w:rPr>
        <w:t>University of Lagos,</w:t>
      </w:r>
    </w:p>
    <w:p w:rsidR="007F7956" w:rsidRPr="003C13A9" w:rsidRDefault="007F7956" w:rsidP="00A20C07">
      <w:pPr>
        <w:tabs>
          <w:tab w:val="left" w:pos="540"/>
          <w:tab w:val="left" w:pos="1440"/>
        </w:tabs>
        <w:jc w:val="center"/>
        <w:rPr>
          <w:lang w:val="en-GB"/>
        </w:rPr>
      </w:pPr>
      <w:proofErr w:type="spellStart"/>
      <w:r w:rsidRPr="003C13A9">
        <w:rPr>
          <w:lang w:val="en-GB"/>
        </w:rPr>
        <w:t>Akoka-Yaba</w:t>
      </w:r>
      <w:proofErr w:type="spellEnd"/>
      <w:r w:rsidRPr="003C13A9">
        <w:rPr>
          <w:lang w:val="en-GB"/>
        </w:rPr>
        <w:t>, Lagos State</w:t>
      </w:r>
    </w:p>
    <w:p w:rsidR="007F7956" w:rsidRPr="003C13A9" w:rsidRDefault="00C7176A" w:rsidP="00A20C07">
      <w:pPr>
        <w:tabs>
          <w:tab w:val="left" w:pos="540"/>
          <w:tab w:val="left" w:pos="1440"/>
        </w:tabs>
        <w:jc w:val="center"/>
        <w:rPr>
          <w:lang w:val="en-GB"/>
        </w:rPr>
      </w:pPr>
      <w:hyperlink r:id="rId9" w:history="1">
        <w:r w:rsidR="007F7956" w:rsidRPr="003C13A9">
          <w:rPr>
            <w:rStyle w:val="Hyperlink"/>
            <w:lang w:val="en-GB"/>
          </w:rPr>
          <w:t>akadegoke@unilag.edu.ng</w:t>
        </w:r>
      </w:hyperlink>
      <w:r w:rsidR="00A20C07">
        <w:rPr>
          <w:lang w:val="en-GB"/>
        </w:rPr>
        <w:t xml:space="preserve">; </w:t>
      </w:r>
      <w:r w:rsidR="007F7956" w:rsidRPr="003C13A9">
        <w:rPr>
          <w:lang w:val="en-GB"/>
        </w:rPr>
        <w:t>+2348056676134, +2348033876966</w:t>
      </w:r>
    </w:p>
    <w:p w:rsidR="00A20C07" w:rsidRDefault="00A20C07" w:rsidP="00A20C07">
      <w:pPr>
        <w:rPr>
          <w:b/>
          <w:lang w:val="en-GB"/>
        </w:rPr>
      </w:pPr>
    </w:p>
    <w:p w:rsidR="00A20C07" w:rsidRDefault="00A20C07" w:rsidP="00A20C07">
      <w:pPr>
        <w:rPr>
          <w:b/>
          <w:lang w:val="en-GB"/>
        </w:rPr>
      </w:pPr>
    </w:p>
    <w:p w:rsidR="007F7956" w:rsidRPr="00A20C07" w:rsidRDefault="007F7956" w:rsidP="00A20C07">
      <w:pPr>
        <w:jc w:val="center"/>
        <w:rPr>
          <w:b/>
          <w:bCs/>
          <w:sz w:val="30"/>
          <w:szCs w:val="30"/>
          <w:lang w:val="en-GB"/>
        </w:rPr>
      </w:pPr>
      <w:bookmarkStart w:id="0" w:name="_GoBack"/>
      <w:bookmarkEnd w:id="0"/>
      <w:r w:rsidRPr="00A20C07">
        <w:rPr>
          <w:b/>
          <w:sz w:val="22"/>
          <w:szCs w:val="22"/>
          <w:lang w:val="en-GB"/>
        </w:rPr>
        <w:t>Abstract</w:t>
      </w:r>
    </w:p>
    <w:p w:rsidR="007F7956" w:rsidRPr="00A20C07" w:rsidRDefault="007F7956" w:rsidP="00A20C07">
      <w:pPr>
        <w:jc w:val="both"/>
        <w:rPr>
          <w:sz w:val="22"/>
          <w:szCs w:val="22"/>
          <w:lang w:val="en-GB"/>
        </w:rPr>
      </w:pPr>
      <w:proofErr w:type="spellStart"/>
      <w:r w:rsidRPr="00A20C07">
        <w:rPr>
          <w:sz w:val="22"/>
          <w:szCs w:val="22"/>
          <w:lang w:val="en-GB"/>
        </w:rPr>
        <w:t>Shaykh</w:t>
      </w:r>
      <w:proofErr w:type="spellEnd"/>
      <w:r w:rsidRPr="00A20C07">
        <w:rPr>
          <w:sz w:val="22"/>
          <w:szCs w:val="22"/>
          <w:lang w:val="en-GB"/>
        </w:rPr>
        <w:t xml:space="preserve"> </w:t>
      </w:r>
      <w:proofErr w:type="spellStart"/>
      <w:proofErr w:type="gramStart"/>
      <w:r w:rsidRPr="00A20C07">
        <w:rPr>
          <w:sz w:val="22"/>
          <w:szCs w:val="22"/>
          <w:lang w:val="en-GB"/>
        </w:rPr>
        <w:t>Ādam</w:t>
      </w:r>
      <w:proofErr w:type="spellEnd"/>
      <w:proofErr w:type="gramEnd"/>
      <w:r w:rsidRPr="00A20C07">
        <w:rPr>
          <w:sz w:val="22"/>
          <w:szCs w:val="22"/>
          <w:lang w:val="en-GB"/>
        </w:rPr>
        <w:t xml:space="preserve"> </w:t>
      </w:r>
      <w:proofErr w:type="spellStart"/>
      <w:r w:rsidRPr="00A20C07">
        <w:rPr>
          <w:sz w:val="22"/>
          <w:szCs w:val="22"/>
          <w:lang w:val="en-GB"/>
        </w:rPr>
        <w:t>Ibn</w:t>
      </w:r>
      <w:proofErr w:type="spellEnd"/>
      <w:r w:rsidRPr="00A20C07">
        <w:rPr>
          <w:sz w:val="22"/>
          <w:szCs w:val="22"/>
          <w:lang w:val="en-GB"/>
        </w:rPr>
        <w:t xml:space="preserve"> Abdullah al-</w:t>
      </w:r>
      <w:proofErr w:type="spellStart"/>
      <w:r w:rsidRPr="00A20C07">
        <w:rPr>
          <w:sz w:val="22"/>
          <w:szCs w:val="22"/>
          <w:lang w:val="en-GB"/>
        </w:rPr>
        <w:t>Ilūrī</w:t>
      </w:r>
      <w:proofErr w:type="spellEnd"/>
      <w:r w:rsidRPr="00A20C07">
        <w:rPr>
          <w:sz w:val="22"/>
          <w:szCs w:val="22"/>
          <w:lang w:val="en-GB"/>
        </w:rPr>
        <w:t xml:space="preserve"> was one of the rare erudite scholars in Africa continent in twentieth century who contributed a lot to the development of various Islamic disciplines.</w:t>
      </w:r>
      <w:r w:rsidRPr="00A20C07">
        <w:rPr>
          <w:i/>
          <w:sz w:val="22"/>
          <w:szCs w:val="22"/>
          <w:lang w:val="en-GB"/>
        </w:rPr>
        <w:t xml:space="preserve"> </w:t>
      </w:r>
      <w:r w:rsidRPr="00A20C07">
        <w:rPr>
          <w:sz w:val="22"/>
          <w:szCs w:val="22"/>
          <w:lang w:val="en-GB"/>
        </w:rPr>
        <w:t>The Arabic School (</w:t>
      </w:r>
      <w:r w:rsidRPr="00A20C07">
        <w:rPr>
          <w:i/>
          <w:iCs/>
          <w:sz w:val="22"/>
          <w:szCs w:val="22"/>
          <w:lang w:val="en-GB"/>
        </w:rPr>
        <w:t>Markazu’t-Ta</w:t>
      </w:r>
      <w:r w:rsidRPr="00A20C07">
        <w:rPr>
          <w:i/>
          <w:iCs/>
          <w:sz w:val="22"/>
          <w:szCs w:val="22"/>
          <w:vertAlign w:val="superscript"/>
          <w:lang w:val="en-GB"/>
        </w:rPr>
        <w:t>c</w:t>
      </w:r>
      <w:r w:rsidR="000E260F">
        <w:rPr>
          <w:i/>
          <w:iCs/>
          <w:sz w:val="22"/>
          <w:szCs w:val="22"/>
          <w:lang w:val="en-GB"/>
        </w:rPr>
        <w:t>līmi’l-‘</w:t>
      </w:r>
      <w:proofErr w:type="spellStart"/>
      <w:r w:rsidR="000E260F">
        <w:rPr>
          <w:i/>
          <w:iCs/>
          <w:sz w:val="22"/>
          <w:szCs w:val="22"/>
          <w:lang w:val="en-GB"/>
        </w:rPr>
        <w:t>Arabī</w:t>
      </w:r>
      <w:proofErr w:type="spellEnd"/>
      <w:r w:rsidR="000E260F">
        <w:rPr>
          <w:i/>
          <w:iCs/>
          <w:sz w:val="22"/>
          <w:szCs w:val="22"/>
          <w:lang w:val="en-GB"/>
        </w:rPr>
        <w:t xml:space="preserve"> Al-</w:t>
      </w:r>
      <w:proofErr w:type="spellStart"/>
      <w:r w:rsidR="000E260F">
        <w:rPr>
          <w:i/>
          <w:iCs/>
          <w:sz w:val="22"/>
          <w:szCs w:val="22"/>
          <w:lang w:val="en-GB"/>
        </w:rPr>
        <w:t>Islā</w:t>
      </w:r>
      <w:r w:rsidRPr="00A20C07">
        <w:rPr>
          <w:i/>
          <w:iCs/>
          <w:sz w:val="22"/>
          <w:szCs w:val="22"/>
          <w:lang w:val="en-GB"/>
        </w:rPr>
        <w:t>mī</w:t>
      </w:r>
      <w:proofErr w:type="spellEnd"/>
      <w:r w:rsidRPr="00A20C07">
        <w:rPr>
          <w:sz w:val="22"/>
          <w:szCs w:val="22"/>
          <w:lang w:val="en-GB"/>
        </w:rPr>
        <w:t>) established by him in 1952 has produced several</w:t>
      </w:r>
      <w:r w:rsidR="008C3050">
        <w:rPr>
          <w:sz w:val="22"/>
          <w:szCs w:val="22"/>
          <w:lang w:val="en-GB"/>
        </w:rPr>
        <w:t xml:space="preserve"> Islamic scholars who specialis</w:t>
      </w:r>
      <w:r w:rsidRPr="00A20C07">
        <w:rPr>
          <w:sz w:val="22"/>
          <w:szCs w:val="22"/>
          <w:lang w:val="en-GB"/>
        </w:rPr>
        <w:t>ed in different areas of Islamic disciplines. The objective of this study is to examine some of the neo-</w:t>
      </w:r>
      <w:proofErr w:type="spellStart"/>
      <w:r w:rsidRPr="00A20C07">
        <w:rPr>
          <w:i/>
          <w:iCs/>
          <w:sz w:val="22"/>
          <w:szCs w:val="22"/>
          <w:lang w:val="en-GB"/>
        </w:rPr>
        <w:t>Ijtihād</w:t>
      </w:r>
      <w:proofErr w:type="spellEnd"/>
      <w:r w:rsidRPr="00A20C07">
        <w:rPr>
          <w:sz w:val="22"/>
          <w:szCs w:val="22"/>
          <w:lang w:val="en-GB"/>
        </w:rPr>
        <w:t xml:space="preserve"> exercises of Al-</w:t>
      </w:r>
      <w:proofErr w:type="spellStart"/>
      <w:r w:rsidRPr="00A20C07">
        <w:rPr>
          <w:sz w:val="22"/>
          <w:szCs w:val="22"/>
          <w:lang w:val="en-GB"/>
        </w:rPr>
        <w:t>Ilūrī</w:t>
      </w:r>
      <w:proofErr w:type="spellEnd"/>
      <w:r w:rsidRPr="00A20C07">
        <w:rPr>
          <w:sz w:val="22"/>
          <w:szCs w:val="22"/>
          <w:lang w:val="en-GB"/>
        </w:rPr>
        <w:t xml:space="preserve"> on the jurisprudential issues surrounding the observance of </w:t>
      </w:r>
      <w:proofErr w:type="spellStart"/>
      <w:r w:rsidRPr="00A20C07">
        <w:rPr>
          <w:i/>
          <w:iCs/>
          <w:sz w:val="22"/>
          <w:szCs w:val="22"/>
          <w:lang w:val="en-GB"/>
        </w:rPr>
        <w:t>Ramaḍān</w:t>
      </w:r>
      <w:proofErr w:type="spellEnd"/>
      <w:r w:rsidRPr="00A20C07">
        <w:rPr>
          <w:sz w:val="22"/>
          <w:szCs w:val="22"/>
          <w:lang w:val="en-GB"/>
        </w:rPr>
        <w:t xml:space="preserve"> fasting in Nigeria such as the universal and geographical application of moon sighting, personality of the moon-</w:t>
      </w:r>
      <w:proofErr w:type="spellStart"/>
      <w:r w:rsidRPr="00A20C07">
        <w:rPr>
          <w:sz w:val="22"/>
          <w:szCs w:val="22"/>
          <w:lang w:val="en-GB"/>
        </w:rPr>
        <w:t>sighter</w:t>
      </w:r>
      <w:proofErr w:type="spellEnd"/>
      <w:r w:rsidRPr="00A20C07">
        <w:rPr>
          <w:sz w:val="22"/>
          <w:szCs w:val="22"/>
          <w:lang w:val="en-GB"/>
        </w:rPr>
        <w:t>, number of moon-</w:t>
      </w:r>
      <w:proofErr w:type="spellStart"/>
      <w:r w:rsidRPr="00A20C07">
        <w:rPr>
          <w:sz w:val="22"/>
          <w:szCs w:val="22"/>
          <w:lang w:val="en-GB"/>
        </w:rPr>
        <w:t>sighters</w:t>
      </w:r>
      <w:proofErr w:type="spellEnd"/>
      <w:r w:rsidRPr="00A20C07">
        <w:rPr>
          <w:sz w:val="22"/>
          <w:szCs w:val="22"/>
          <w:lang w:val="en-GB"/>
        </w:rPr>
        <w:t>, textual and artificial calculation of moon sighting and day of doubt (</w:t>
      </w:r>
      <w:proofErr w:type="spellStart"/>
      <w:r w:rsidRPr="00A20C07">
        <w:rPr>
          <w:i/>
          <w:sz w:val="22"/>
          <w:szCs w:val="22"/>
          <w:lang w:val="en-GB"/>
        </w:rPr>
        <w:t>Yawm</w:t>
      </w:r>
      <w:proofErr w:type="spellEnd"/>
      <w:r w:rsidRPr="00A20C07">
        <w:rPr>
          <w:i/>
          <w:sz w:val="22"/>
          <w:szCs w:val="22"/>
          <w:lang w:val="en-GB"/>
        </w:rPr>
        <w:t xml:space="preserve"> As-</w:t>
      </w:r>
      <w:proofErr w:type="spellStart"/>
      <w:r w:rsidRPr="00A20C07">
        <w:rPr>
          <w:i/>
          <w:sz w:val="22"/>
          <w:szCs w:val="22"/>
          <w:lang w:val="en-GB"/>
        </w:rPr>
        <w:t>Sakk</w:t>
      </w:r>
      <w:proofErr w:type="spellEnd"/>
      <w:r w:rsidRPr="00A20C07">
        <w:rPr>
          <w:sz w:val="22"/>
          <w:szCs w:val="22"/>
          <w:lang w:val="en-GB"/>
        </w:rPr>
        <w:t xml:space="preserve">) which always serve as jurisprudential controversy on the commencement and termination of </w:t>
      </w:r>
      <w:proofErr w:type="spellStart"/>
      <w:r w:rsidRPr="00A20C07">
        <w:rPr>
          <w:i/>
          <w:iCs/>
          <w:sz w:val="22"/>
          <w:szCs w:val="22"/>
          <w:lang w:val="en-GB"/>
        </w:rPr>
        <w:t>Ramaḍān</w:t>
      </w:r>
      <w:proofErr w:type="spellEnd"/>
      <w:r w:rsidRPr="00A20C07">
        <w:rPr>
          <w:sz w:val="22"/>
          <w:szCs w:val="22"/>
          <w:lang w:val="en-GB"/>
        </w:rPr>
        <w:t xml:space="preserve"> fasting among Nigerian Muslims. Research method used in this study is expository, descriptive and analytical so as to come up with the relevance of Al-</w:t>
      </w:r>
      <w:proofErr w:type="spellStart"/>
      <w:r w:rsidRPr="00A20C07">
        <w:rPr>
          <w:sz w:val="22"/>
          <w:szCs w:val="22"/>
          <w:lang w:val="en-GB"/>
        </w:rPr>
        <w:t>Ilūrī’s</w:t>
      </w:r>
      <w:proofErr w:type="spellEnd"/>
      <w:r w:rsidRPr="00A20C07">
        <w:rPr>
          <w:sz w:val="22"/>
          <w:szCs w:val="22"/>
          <w:lang w:val="en-GB"/>
        </w:rPr>
        <w:t xml:space="preserve"> neo-</w:t>
      </w:r>
      <w:proofErr w:type="spellStart"/>
      <w:r w:rsidRPr="00A20C07">
        <w:rPr>
          <w:i/>
          <w:iCs/>
          <w:sz w:val="22"/>
          <w:szCs w:val="22"/>
          <w:lang w:val="en-GB"/>
        </w:rPr>
        <w:t>Ijtihād</w:t>
      </w:r>
      <w:proofErr w:type="spellEnd"/>
      <w:r w:rsidRPr="00A20C07">
        <w:rPr>
          <w:sz w:val="22"/>
          <w:szCs w:val="22"/>
          <w:lang w:val="en-GB"/>
        </w:rPr>
        <w:t xml:space="preserve"> legal exercise to Nigerian environs. Conclusively, the study makes a finding that local related jurisprudential issues should be better handled by local Islamic scholars than consulting foreign materials from the author who may not be aware of the situation and circumstances peculiar to the environment. The paper therefore recommends that Nigerian Muslims should inculcate making use of the neo-</w:t>
      </w:r>
      <w:proofErr w:type="spellStart"/>
      <w:r w:rsidRPr="00A20C07">
        <w:rPr>
          <w:i/>
          <w:iCs/>
          <w:sz w:val="22"/>
          <w:szCs w:val="22"/>
          <w:lang w:val="en-GB"/>
        </w:rPr>
        <w:t>Ijtihād</w:t>
      </w:r>
      <w:proofErr w:type="spellEnd"/>
      <w:r w:rsidRPr="00A20C07">
        <w:rPr>
          <w:sz w:val="22"/>
          <w:szCs w:val="22"/>
          <w:lang w:val="en-GB"/>
        </w:rPr>
        <w:t xml:space="preserve"> legal exercise of their local scholars as a token of appreciation of their scholarship and a form of encouragement for them to do more in proffering solutions to some emerging problems among the Nigerian Muslims.</w:t>
      </w:r>
    </w:p>
    <w:p w:rsidR="007F7956" w:rsidRPr="00A20C07" w:rsidRDefault="007F7956" w:rsidP="00A20C07">
      <w:pPr>
        <w:jc w:val="both"/>
        <w:rPr>
          <w:sz w:val="22"/>
          <w:szCs w:val="22"/>
          <w:lang w:val="en-GB"/>
        </w:rPr>
      </w:pPr>
    </w:p>
    <w:p w:rsidR="007F7956" w:rsidRPr="00A20C07" w:rsidRDefault="007F7956" w:rsidP="00A20C07">
      <w:pPr>
        <w:jc w:val="both"/>
        <w:rPr>
          <w:sz w:val="22"/>
          <w:szCs w:val="22"/>
          <w:lang w:val="en-GB"/>
        </w:rPr>
      </w:pPr>
      <w:r w:rsidRPr="00A20C07">
        <w:rPr>
          <w:b/>
          <w:bCs/>
          <w:sz w:val="22"/>
          <w:szCs w:val="22"/>
          <w:lang w:val="en-GB"/>
        </w:rPr>
        <w:t xml:space="preserve">Keywords: </w:t>
      </w:r>
      <w:proofErr w:type="spellStart"/>
      <w:r w:rsidRPr="00A20C07">
        <w:rPr>
          <w:i/>
          <w:iCs/>
          <w:sz w:val="22"/>
          <w:szCs w:val="22"/>
          <w:lang w:val="en-GB"/>
        </w:rPr>
        <w:t>Ijtihād</w:t>
      </w:r>
      <w:proofErr w:type="spellEnd"/>
      <w:r w:rsidRPr="00A20C07">
        <w:rPr>
          <w:i/>
          <w:iCs/>
          <w:sz w:val="22"/>
          <w:szCs w:val="22"/>
          <w:lang w:val="en-GB"/>
        </w:rPr>
        <w:t xml:space="preserve">, </w:t>
      </w:r>
      <w:r w:rsidRPr="00A20C07">
        <w:rPr>
          <w:sz w:val="22"/>
          <w:szCs w:val="22"/>
          <w:lang w:val="en-GB"/>
        </w:rPr>
        <w:t>Neo-</w:t>
      </w:r>
      <w:proofErr w:type="spellStart"/>
      <w:r w:rsidRPr="00A20C07">
        <w:rPr>
          <w:i/>
          <w:iCs/>
          <w:sz w:val="22"/>
          <w:szCs w:val="22"/>
          <w:lang w:val="en-GB"/>
        </w:rPr>
        <w:t>Ijtihād</w:t>
      </w:r>
      <w:proofErr w:type="spellEnd"/>
      <w:r w:rsidRPr="00A20C07">
        <w:rPr>
          <w:sz w:val="22"/>
          <w:szCs w:val="22"/>
          <w:lang w:val="en-GB"/>
        </w:rPr>
        <w:t xml:space="preserve">, </w:t>
      </w:r>
      <w:proofErr w:type="spellStart"/>
      <w:r w:rsidRPr="00A20C07">
        <w:rPr>
          <w:i/>
          <w:iCs/>
          <w:sz w:val="22"/>
          <w:szCs w:val="22"/>
          <w:lang w:val="en-GB"/>
        </w:rPr>
        <w:t>Ramaḍān</w:t>
      </w:r>
      <w:proofErr w:type="spellEnd"/>
      <w:r w:rsidRPr="00A20C07">
        <w:rPr>
          <w:sz w:val="22"/>
          <w:szCs w:val="22"/>
          <w:lang w:val="en-GB"/>
        </w:rPr>
        <w:t xml:space="preserve">, </w:t>
      </w:r>
      <w:proofErr w:type="spellStart"/>
      <w:r w:rsidRPr="00A20C07">
        <w:rPr>
          <w:i/>
          <w:iCs/>
          <w:sz w:val="22"/>
          <w:szCs w:val="22"/>
          <w:lang w:val="en-GB"/>
        </w:rPr>
        <w:t>Sharī</w:t>
      </w:r>
      <w:r w:rsidRPr="00A20C07">
        <w:rPr>
          <w:i/>
          <w:iCs/>
          <w:sz w:val="22"/>
          <w:szCs w:val="22"/>
          <w:vertAlign w:val="superscript"/>
          <w:lang w:val="en-GB"/>
        </w:rPr>
        <w:t>c</w:t>
      </w:r>
      <w:r w:rsidRPr="00A20C07">
        <w:rPr>
          <w:i/>
          <w:iCs/>
          <w:sz w:val="22"/>
          <w:szCs w:val="22"/>
          <w:lang w:val="en-GB"/>
        </w:rPr>
        <w:t>ah</w:t>
      </w:r>
      <w:proofErr w:type="spellEnd"/>
      <w:r w:rsidRPr="00A20C07">
        <w:rPr>
          <w:sz w:val="22"/>
          <w:szCs w:val="22"/>
          <w:lang w:val="en-GB"/>
        </w:rPr>
        <w:t xml:space="preserve">, Nigerian Muslim, </w:t>
      </w:r>
      <w:r w:rsidR="00A20C07">
        <w:rPr>
          <w:sz w:val="22"/>
          <w:szCs w:val="22"/>
          <w:lang w:val="en-GB"/>
        </w:rPr>
        <w:tab/>
        <w:t xml:space="preserve"> </w:t>
      </w:r>
      <w:r w:rsidR="00A20C07">
        <w:rPr>
          <w:sz w:val="22"/>
          <w:szCs w:val="22"/>
          <w:lang w:val="en-GB"/>
        </w:rPr>
        <w:tab/>
        <w:t xml:space="preserve">   </w:t>
      </w:r>
      <w:r w:rsidR="00A20C07">
        <w:rPr>
          <w:sz w:val="22"/>
          <w:szCs w:val="22"/>
          <w:lang w:val="en-GB"/>
        </w:rPr>
        <w:tab/>
        <w:t xml:space="preserve">       </w:t>
      </w:r>
      <w:r w:rsidRPr="00A20C07">
        <w:rPr>
          <w:sz w:val="22"/>
          <w:szCs w:val="22"/>
          <w:lang w:val="en-GB"/>
        </w:rPr>
        <w:t>Jurisprudence.</w:t>
      </w:r>
    </w:p>
    <w:p w:rsidR="007F7956" w:rsidRPr="00A20C07" w:rsidRDefault="007F7956" w:rsidP="00A20C07">
      <w:pPr>
        <w:jc w:val="both"/>
        <w:rPr>
          <w:sz w:val="22"/>
          <w:szCs w:val="22"/>
          <w:lang w:val="en-GB"/>
        </w:rPr>
      </w:pPr>
    </w:p>
    <w:p w:rsidR="00A20C07" w:rsidRDefault="00A20C07">
      <w:pPr>
        <w:spacing w:after="200" w:line="276" w:lineRule="auto"/>
        <w:rPr>
          <w:b/>
          <w:sz w:val="26"/>
          <w:szCs w:val="26"/>
          <w:lang w:val="en-GB"/>
        </w:rPr>
      </w:pPr>
      <w:r>
        <w:rPr>
          <w:b/>
          <w:sz w:val="26"/>
          <w:szCs w:val="26"/>
          <w:lang w:val="en-GB"/>
        </w:rPr>
        <w:br w:type="page"/>
      </w:r>
    </w:p>
    <w:p w:rsidR="007F7956" w:rsidRPr="00A20C07" w:rsidRDefault="007F7956" w:rsidP="00A20C07">
      <w:pPr>
        <w:jc w:val="both"/>
        <w:rPr>
          <w:lang w:val="en-GB"/>
        </w:rPr>
      </w:pPr>
      <w:r w:rsidRPr="00A20C07">
        <w:rPr>
          <w:b/>
          <w:lang w:val="en-GB"/>
        </w:rPr>
        <w:lastRenderedPageBreak/>
        <w:t>Introduction</w:t>
      </w:r>
    </w:p>
    <w:p w:rsidR="007F7956" w:rsidRPr="00A20C07" w:rsidRDefault="007F7956" w:rsidP="00A20C07">
      <w:pPr>
        <w:ind w:firstLine="720"/>
        <w:jc w:val="both"/>
        <w:rPr>
          <w:lang w:val="en-GB"/>
        </w:rPr>
      </w:pPr>
      <w:proofErr w:type="spellStart"/>
      <w:r w:rsidRPr="00A20C07">
        <w:rPr>
          <w:lang w:val="en-GB"/>
        </w:rPr>
        <w:t>Shaykh</w:t>
      </w:r>
      <w:proofErr w:type="spellEnd"/>
      <w:r w:rsidRPr="00A20C07">
        <w:rPr>
          <w:lang w:val="en-GB"/>
        </w:rPr>
        <w:t xml:space="preserve"> </w:t>
      </w:r>
      <w:proofErr w:type="spellStart"/>
      <w:proofErr w:type="gramStart"/>
      <w:r w:rsidRPr="00A20C07">
        <w:rPr>
          <w:lang w:val="en-GB"/>
        </w:rPr>
        <w:t>Ādam</w:t>
      </w:r>
      <w:proofErr w:type="spellEnd"/>
      <w:proofErr w:type="gramEnd"/>
      <w:r w:rsidRPr="00A20C07">
        <w:rPr>
          <w:lang w:val="en-GB"/>
        </w:rPr>
        <w:t xml:space="preserve"> </w:t>
      </w:r>
      <w:proofErr w:type="spellStart"/>
      <w:r w:rsidRPr="00A20C07">
        <w:rPr>
          <w:lang w:val="en-GB"/>
        </w:rPr>
        <w:t>Ibn</w:t>
      </w:r>
      <w:proofErr w:type="spellEnd"/>
      <w:r w:rsidRPr="00A20C07">
        <w:rPr>
          <w:lang w:val="en-GB"/>
        </w:rPr>
        <w:t xml:space="preserve"> Abdullah al-</w:t>
      </w:r>
      <w:proofErr w:type="spellStart"/>
      <w:r w:rsidRPr="00A20C07">
        <w:rPr>
          <w:lang w:val="en-GB"/>
        </w:rPr>
        <w:t>Ilūrī</w:t>
      </w:r>
      <w:proofErr w:type="spellEnd"/>
      <w:r w:rsidRPr="00A20C07">
        <w:rPr>
          <w:lang w:val="en-GB"/>
        </w:rPr>
        <w:t xml:space="preserve"> was one of the leading figures in Arabic and Islamic Studies in Nigeria who have contributed greatly to the Arabic-Islamic scholarship in Africa, Nigeria in particular. </w:t>
      </w:r>
      <w:proofErr w:type="spellStart"/>
      <w:r w:rsidRPr="00A20C07">
        <w:rPr>
          <w:i/>
          <w:iCs/>
          <w:lang w:val="en-GB"/>
        </w:rPr>
        <w:t>Ramaḍān</w:t>
      </w:r>
      <w:proofErr w:type="spellEnd"/>
      <w:r w:rsidRPr="00A20C07">
        <w:rPr>
          <w:lang w:val="en-GB"/>
        </w:rPr>
        <w:t xml:space="preserve"> fasting and various jurisprudential issues surrounding it are paramount annual event in Islam in Nigerian environs. Those jurisprudential issues surrounding the </w:t>
      </w:r>
      <w:proofErr w:type="spellStart"/>
      <w:r w:rsidRPr="00A20C07">
        <w:rPr>
          <w:i/>
          <w:iCs/>
          <w:lang w:val="en-GB"/>
        </w:rPr>
        <w:t>Ramaḍān</w:t>
      </w:r>
      <w:proofErr w:type="spellEnd"/>
      <w:r w:rsidRPr="00A20C07">
        <w:rPr>
          <w:lang w:val="en-GB"/>
        </w:rPr>
        <w:t xml:space="preserve"> fasting among Nigerian Muslims are sighting of the new crescent, the doubtful day, possibility of sighting new crescent in day time, collective acceptance of the moon sighting, use  of calendar and mathematical calculation in commencing and terminating the </w:t>
      </w:r>
      <w:proofErr w:type="spellStart"/>
      <w:r w:rsidRPr="00A20C07">
        <w:rPr>
          <w:i/>
          <w:iCs/>
          <w:lang w:val="en-GB"/>
        </w:rPr>
        <w:t>Ramaḍān</w:t>
      </w:r>
      <w:proofErr w:type="spellEnd"/>
      <w:r w:rsidRPr="00A20C07">
        <w:rPr>
          <w:lang w:val="en-GB"/>
        </w:rPr>
        <w:t xml:space="preserve"> fasting and sighting of new crescent of the month of </w:t>
      </w:r>
      <w:r w:rsidRPr="00A20C07">
        <w:rPr>
          <w:i/>
          <w:iCs/>
          <w:lang w:val="en-GB"/>
        </w:rPr>
        <w:t>Shawwal</w:t>
      </w:r>
      <w:r w:rsidRPr="00A20C07">
        <w:rPr>
          <w:lang w:val="en-GB"/>
        </w:rPr>
        <w:t xml:space="preserve"> for the celebration of </w:t>
      </w:r>
      <w:r w:rsidRPr="00A20C07">
        <w:rPr>
          <w:i/>
          <w:iCs/>
          <w:lang w:val="en-GB"/>
        </w:rPr>
        <w:t>Idu’l</w:t>
      </w:r>
      <w:r w:rsidRPr="00A20C07">
        <w:rPr>
          <w:lang w:val="en-GB"/>
        </w:rPr>
        <w:t>-</w:t>
      </w:r>
      <w:r w:rsidRPr="00A20C07">
        <w:rPr>
          <w:i/>
          <w:iCs/>
          <w:lang w:val="en-GB"/>
        </w:rPr>
        <w:t>Fiţr</w:t>
      </w:r>
      <w:r w:rsidRPr="00A20C07">
        <w:rPr>
          <w:lang w:val="en-GB"/>
        </w:rPr>
        <w:t>.</w:t>
      </w:r>
      <w:r w:rsidRPr="00A20C07">
        <w:rPr>
          <w:vertAlign w:val="superscript"/>
          <w:lang w:val="en-GB"/>
        </w:rPr>
        <w:t>1</w:t>
      </w:r>
      <w:r w:rsidRPr="00A20C07">
        <w:rPr>
          <w:lang w:val="en-GB"/>
        </w:rPr>
        <w:t xml:space="preserve">  These jurisprudential issues have been causing a lot of confusion and controversy among the Nigerian Muslims. The annual event of </w:t>
      </w:r>
      <w:proofErr w:type="spellStart"/>
      <w:r w:rsidRPr="00A20C07">
        <w:rPr>
          <w:i/>
          <w:iCs/>
          <w:lang w:val="en-GB"/>
        </w:rPr>
        <w:t>Ramaḍān</w:t>
      </w:r>
      <w:proofErr w:type="spellEnd"/>
      <w:r w:rsidRPr="00A20C07">
        <w:rPr>
          <w:lang w:val="en-GB"/>
        </w:rPr>
        <w:t xml:space="preserve"> fasting which is supposed to be a joyous moment for Nigerian Muslims used to be marked with high emotion and sentiments arising from the unnecessary legal and jurisprudential controversies among different religious groups in Nigeria. </w:t>
      </w:r>
    </w:p>
    <w:p w:rsidR="007F7956" w:rsidRPr="00A20C07" w:rsidRDefault="007F7956" w:rsidP="00A20C07">
      <w:pPr>
        <w:ind w:firstLine="720"/>
        <w:jc w:val="both"/>
        <w:rPr>
          <w:lang w:val="en-GB"/>
        </w:rPr>
      </w:pPr>
      <w:r w:rsidRPr="00A20C07">
        <w:rPr>
          <w:lang w:val="en-GB"/>
        </w:rPr>
        <w:t xml:space="preserve">As far back as 1946, the Northern Council of Chiefs </w:t>
      </w:r>
      <w:r w:rsidR="008C3050">
        <w:rPr>
          <w:lang w:val="en-GB"/>
        </w:rPr>
        <w:t>had passed a Bill which authoris</w:t>
      </w:r>
      <w:r w:rsidRPr="00A20C07">
        <w:rPr>
          <w:lang w:val="en-GB"/>
        </w:rPr>
        <w:t xml:space="preserve">ed the then </w:t>
      </w:r>
      <w:r w:rsidRPr="00A20C07">
        <w:rPr>
          <w:iCs/>
          <w:lang w:val="en-GB"/>
        </w:rPr>
        <w:t>Sultan</w:t>
      </w:r>
      <w:r w:rsidRPr="00A20C07">
        <w:rPr>
          <w:lang w:val="en-GB"/>
        </w:rPr>
        <w:t xml:space="preserve"> of </w:t>
      </w:r>
      <w:proofErr w:type="spellStart"/>
      <w:r w:rsidRPr="00A20C07">
        <w:rPr>
          <w:lang w:val="en-GB"/>
        </w:rPr>
        <w:t>Sokoto</w:t>
      </w:r>
      <w:proofErr w:type="spellEnd"/>
      <w:r w:rsidRPr="00A20C07">
        <w:rPr>
          <w:lang w:val="en-GB"/>
        </w:rPr>
        <w:t xml:space="preserve"> to announce the sighting of the moon for the commencement and termination of the </w:t>
      </w:r>
      <w:proofErr w:type="spellStart"/>
      <w:r w:rsidRPr="00A20C07">
        <w:rPr>
          <w:i/>
          <w:lang w:val="en-GB"/>
        </w:rPr>
        <w:t>Ramaḍān</w:t>
      </w:r>
      <w:proofErr w:type="spellEnd"/>
      <w:r w:rsidRPr="00A20C07">
        <w:rPr>
          <w:lang w:val="en-GB"/>
        </w:rPr>
        <w:t xml:space="preserve"> fasting, and commemoration of the two Muslim Festivals of ‘</w:t>
      </w:r>
      <w:proofErr w:type="spellStart"/>
      <w:r w:rsidRPr="00A20C07">
        <w:rPr>
          <w:i/>
          <w:lang w:val="en-GB"/>
        </w:rPr>
        <w:t>Idu’l-Adhā</w:t>
      </w:r>
      <w:proofErr w:type="spellEnd"/>
      <w:r w:rsidRPr="00A20C07">
        <w:rPr>
          <w:lang w:val="en-GB"/>
        </w:rPr>
        <w:t xml:space="preserve"> and ‘</w:t>
      </w:r>
      <w:r w:rsidRPr="00A20C07">
        <w:rPr>
          <w:i/>
          <w:iCs/>
          <w:lang w:val="en-GB"/>
        </w:rPr>
        <w:t>Idu’l</w:t>
      </w:r>
      <w:r w:rsidRPr="00A20C07">
        <w:rPr>
          <w:lang w:val="en-GB"/>
        </w:rPr>
        <w:t>-</w:t>
      </w:r>
      <w:r w:rsidRPr="00A20C07">
        <w:rPr>
          <w:i/>
          <w:iCs/>
          <w:lang w:val="en-GB"/>
        </w:rPr>
        <w:t>Fiţr</w:t>
      </w:r>
      <w:r w:rsidRPr="00A20C07">
        <w:rPr>
          <w:i/>
          <w:lang w:val="en-GB"/>
        </w:rPr>
        <w:t>.</w:t>
      </w:r>
      <w:r w:rsidRPr="00A20C07">
        <w:rPr>
          <w:vertAlign w:val="superscript"/>
          <w:lang w:val="en-GB"/>
        </w:rPr>
        <w:t>2</w:t>
      </w:r>
      <w:r w:rsidRPr="00A20C07">
        <w:rPr>
          <w:lang w:val="en-GB"/>
        </w:rPr>
        <w:t xml:space="preserve"> It was also pointed out that </w:t>
      </w:r>
      <w:proofErr w:type="spellStart"/>
      <w:r w:rsidRPr="00A20C07">
        <w:rPr>
          <w:iCs/>
          <w:lang w:val="en-GB"/>
        </w:rPr>
        <w:t>Sulţān</w:t>
      </w:r>
      <w:proofErr w:type="spellEnd"/>
      <w:r w:rsidRPr="00A20C07">
        <w:rPr>
          <w:iCs/>
          <w:lang w:val="en-GB"/>
        </w:rPr>
        <w:t xml:space="preserve"> o</w:t>
      </w:r>
      <w:r w:rsidRPr="00A20C07">
        <w:rPr>
          <w:lang w:val="en-GB"/>
        </w:rPr>
        <w:t xml:space="preserve">f </w:t>
      </w:r>
      <w:proofErr w:type="spellStart"/>
      <w:r w:rsidRPr="00A20C07">
        <w:rPr>
          <w:lang w:val="en-GB"/>
        </w:rPr>
        <w:t>Sokoto</w:t>
      </w:r>
      <w:proofErr w:type="spellEnd"/>
      <w:r w:rsidRPr="00A20C07">
        <w:rPr>
          <w:lang w:val="en-GB"/>
        </w:rPr>
        <w:t xml:space="preserve"> as the </w:t>
      </w:r>
      <w:proofErr w:type="spellStart"/>
      <w:r w:rsidRPr="00A20C07">
        <w:rPr>
          <w:i/>
          <w:lang w:val="en-GB"/>
        </w:rPr>
        <w:t>Am</w:t>
      </w:r>
      <w:r w:rsidRPr="00A20C07">
        <w:rPr>
          <w:i/>
          <w:iCs/>
          <w:lang w:val="en-GB"/>
        </w:rPr>
        <w:t>ī</w:t>
      </w:r>
      <w:r w:rsidRPr="00A20C07">
        <w:rPr>
          <w:i/>
          <w:lang w:val="en-GB"/>
        </w:rPr>
        <w:t>r</w:t>
      </w:r>
      <w:proofErr w:type="spellEnd"/>
      <w:r w:rsidRPr="00A20C07">
        <w:rPr>
          <w:i/>
          <w:lang w:val="en-GB"/>
        </w:rPr>
        <w:t xml:space="preserve"> al-</w:t>
      </w:r>
      <w:proofErr w:type="spellStart"/>
      <w:r w:rsidRPr="00A20C07">
        <w:rPr>
          <w:i/>
          <w:lang w:val="en-GB"/>
        </w:rPr>
        <w:t>Mumin</w:t>
      </w:r>
      <w:r w:rsidRPr="00A20C07">
        <w:rPr>
          <w:i/>
          <w:iCs/>
          <w:lang w:val="en-GB"/>
        </w:rPr>
        <w:t>ī</w:t>
      </w:r>
      <w:r w:rsidRPr="00A20C07">
        <w:rPr>
          <w:i/>
          <w:lang w:val="en-GB"/>
        </w:rPr>
        <w:t>n</w:t>
      </w:r>
      <w:proofErr w:type="spellEnd"/>
      <w:r w:rsidRPr="00A20C07">
        <w:rPr>
          <w:lang w:val="en-GB"/>
        </w:rPr>
        <w:t xml:space="preserve"> and </w:t>
      </w:r>
      <w:proofErr w:type="spellStart"/>
      <w:r w:rsidRPr="00A20C07">
        <w:rPr>
          <w:i/>
          <w:lang w:val="en-GB"/>
        </w:rPr>
        <w:t>Sarkin</w:t>
      </w:r>
      <w:proofErr w:type="spellEnd"/>
      <w:r w:rsidRPr="00A20C07">
        <w:rPr>
          <w:i/>
          <w:lang w:val="en-GB"/>
        </w:rPr>
        <w:t xml:space="preserve"> </w:t>
      </w:r>
      <w:proofErr w:type="spellStart"/>
      <w:r w:rsidRPr="00A20C07">
        <w:rPr>
          <w:i/>
          <w:iCs/>
          <w:lang w:val="en-GB"/>
        </w:rPr>
        <w:t>Musulumi</w:t>
      </w:r>
      <w:proofErr w:type="spellEnd"/>
      <w:r w:rsidRPr="00A20C07">
        <w:rPr>
          <w:lang w:val="en-GB"/>
        </w:rPr>
        <w:t xml:space="preserve"> (King of Muslims) in Nigeria has to be notified of the sighting of the moon in any part of Nigeria so that, he, in turn would instruct the Nigerian Muslims to commence or end the </w:t>
      </w:r>
      <w:proofErr w:type="spellStart"/>
      <w:r w:rsidRPr="00A20C07">
        <w:rPr>
          <w:i/>
          <w:lang w:val="en-GB"/>
        </w:rPr>
        <w:t>Ramaḍān</w:t>
      </w:r>
      <w:proofErr w:type="spellEnd"/>
      <w:r w:rsidRPr="00A20C07">
        <w:rPr>
          <w:lang w:val="en-GB"/>
        </w:rPr>
        <w:t xml:space="preserve"> fasting or observe the two festivals of ‘</w:t>
      </w:r>
      <w:proofErr w:type="spellStart"/>
      <w:r w:rsidRPr="00A20C07">
        <w:rPr>
          <w:i/>
          <w:lang w:val="en-GB"/>
        </w:rPr>
        <w:t>Idu’l-Ad̩hā</w:t>
      </w:r>
      <w:proofErr w:type="spellEnd"/>
      <w:r w:rsidRPr="00A20C07">
        <w:rPr>
          <w:lang w:val="en-GB"/>
        </w:rPr>
        <w:t xml:space="preserve"> and ‘</w:t>
      </w:r>
      <w:proofErr w:type="spellStart"/>
      <w:r w:rsidRPr="00A20C07">
        <w:rPr>
          <w:i/>
          <w:iCs/>
          <w:lang w:val="en-GB"/>
        </w:rPr>
        <w:t>Idu’l</w:t>
      </w:r>
      <w:r w:rsidRPr="00A20C07">
        <w:rPr>
          <w:lang w:val="en-GB"/>
        </w:rPr>
        <w:t>-</w:t>
      </w:r>
      <w:r w:rsidRPr="00A20C07">
        <w:rPr>
          <w:i/>
          <w:iCs/>
          <w:lang w:val="en-GB"/>
        </w:rPr>
        <w:t>Fiţr</w:t>
      </w:r>
      <w:proofErr w:type="spellEnd"/>
      <w:r w:rsidRPr="00A20C07">
        <w:rPr>
          <w:i/>
          <w:lang w:val="en-GB"/>
        </w:rPr>
        <w:t xml:space="preserve">. </w:t>
      </w:r>
      <w:r w:rsidRPr="00A20C07">
        <w:rPr>
          <w:iCs/>
          <w:lang w:val="en-GB"/>
        </w:rPr>
        <w:t xml:space="preserve">Since then, the </w:t>
      </w:r>
      <w:r w:rsidRPr="00A20C07">
        <w:rPr>
          <w:lang w:val="en-GB"/>
        </w:rPr>
        <w:t xml:space="preserve">reigning </w:t>
      </w:r>
      <w:proofErr w:type="spellStart"/>
      <w:r w:rsidRPr="00A20C07">
        <w:rPr>
          <w:iCs/>
          <w:lang w:val="en-GB"/>
        </w:rPr>
        <w:t>Sultān</w:t>
      </w:r>
      <w:proofErr w:type="spellEnd"/>
      <w:r w:rsidRPr="00A20C07">
        <w:rPr>
          <w:lang w:val="en-GB"/>
        </w:rPr>
        <w:t xml:space="preserve"> of </w:t>
      </w:r>
      <w:proofErr w:type="spellStart"/>
      <w:r w:rsidRPr="00A20C07">
        <w:rPr>
          <w:lang w:val="en-GB"/>
        </w:rPr>
        <w:t>Sokoto</w:t>
      </w:r>
      <w:proofErr w:type="spellEnd"/>
      <w:r w:rsidRPr="00A20C07">
        <w:rPr>
          <w:lang w:val="en-GB"/>
        </w:rPr>
        <w:t xml:space="preserve"> has been doing this assignment and Nigerian Supreme Council for Islamic Affairs (NSCIA) which was formed in 1973 at </w:t>
      </w:r>
      <w:proofErr w:type="spellStart"/>
      <w:r w:rsidRPr="00A20C07">
        <w:rPr>
          <w:lang w:val="en-GB"/>
        </w:rPr>
        <w:t>Sokoto</w:t>
      </w:r>
      <w:proofErr w:type="spellEnd"/>
      <w:r w:rsidRPr="00A20C07">
        <w:rPr>
          <w:lang w:val="en-GB"/>
        </w:rPr>
        <w:t xml:space="preserve"> (headquarter) continued the trend when it was formed.</w:t>
      </w:r>
      <w:r w:rsidRPr="00A20C07">
        <w:rPr>
          <w:vertAlign w:val="superscript"/>
          <w:lang w:val="en-GB"/>
        </w:rPr>
        <w:t>3</w:t>
      </w:r>
      <w:r w:rsidRPr="00A20C07">
        <w:rPr>
          <w:lang w:val="en-GB"/>
        </w:rPr>
        <w:t xml:space="preserve"> </w:t>
      </w:r>
    </w:p>
    <w:p w:rsidR="007F7956" w:rsidRPr="00A20C07" w:rsidRDefault="007F7956" w:rsidP="00A20C07">
      <w:pPr>
        <w:ind w:firstLine="720"/>
        <w:jc w:val="both"/>
        <w:rPr>
          <w:lang w:val="en-GB"/>
        </w:rPr>
      </w:pPr>
      <w:r w:rsidRPr="00A20C07">
        <w:rPr>
          <w:lang w:val="en-GB"/>
        </w:rPr>
        <w:t xml:space="preserve">Due to misunderstanding between Northern and Southern Muslims on some jurisprudential issues concerning </w:t>
      </w:r>
      <w:proofErr w:type="spellStart"/>
      <w:r w:rsidRPr="00A20C07">
        <w:rPr>
          <w:i/>
          <w:iCs/>
          <w:lang w:val="en-GB"/>
        </w:rPr>
        <w:t>Ramaḍān</w:t>
      </w:r>
      <w:proofErr w:type="spellEnd"/>
      <w:r w:rsidRPr="00A20C07">
        <w:rPr>
          <w:lang w:val="en-GB"/>
        </w:rPr>
        <w:t xml:space="preserve"> fasting, the Southern Muslims, in their reaction went ahead to inaugurate the League of Imams and Alfas of </w:t>
      </w:r>
      <w:proofErr w:type="spellStart"/>
      <w:r w:rsidRPr="00A20C07">
        <w:rPr>
          <w:lang w:val="en-GB"/>
        </w:rPr>
        <w:t>Yorubaland</w:t>
      </w:r>
      <w:proofErr w:type="spellEnd"/>
      <w:r w:rsidRPr="00A20C07">
        <w:rPr>
          <w:lang w:val="en-GB"/>
        </w:rPr>
        <w:t xml:space="preserve"> with its headquarters at Ibadan in the Southern Nigeria under the Chairmanship of the then Chief Imam of Ibadan, </w:t>
      </w:r>
      <w:proofErr w:type="spellStart"/>
      <w:r w:rsidRPr="00A20C07">
        <w:rPr>
          <w:lang w:val="en-GB"/>
        </w:rPr>
        <w:t>Shaykh</w:t>
      </w:r>
      <w:proofErr w:type="spellEnd"/>
      <w:r w:rsidRPr="00A20C07">
        <w:rPr>
          <w:lang w:val="en-GB"/>
        </w:rPr>
        <w:t xml:space="preserve"> </w:t>
      </w:r>
      <w:proofErr w:type="spellStart"/>
      <w:r w:rsidRPr="00A20C07">
        <w:rPr>
          <w:lang w:val="en-GB"/>
        </w:rPr>
        <w:t>Muhil</w:t>
      </w:r>
      <w:proofErr w:type="spellEnd"/>
      <w:r w:rsidRPr="00A20C07">
        <w:rPr>
          <w:lang w:val="en-GB"/>
        </w:rPr>
        <w:t xml:space="preserve"> Abdullah </w:t>
      </w:r>
      <w:proofErr w:type="spellStart"/>
      <w:r w:rsidRPr="00A20C07">
        <w:rPr>
          <w:lang w:val="en-GB"/>
        </w:rPr>
        <w:t>Basunu</w:t>
      </w:r>
      <w:proofErr w:type="spellEnd"/>
      <w:r w:rsidRPr="00A20C07">
        <w:rPr>
          <w:lang w:val="en-GB"/>
        </w:rPr>
        <w:t xml:space="preserve"> (d.1982) and the Secretary-General who was the renowned Islamic scholar, </w:t>
      </w:r>
      <w:proofErr w:type="spellStart"/>
      <w:r w:rsidRPr="00A20C07">
        <w:rPr>
          <w:lang w:val="en-GB"/>
        </w:rPr>
        <w:t>Shaykh</w:t>
      </w:r>
      <w:proofErr w:type="spellEnd"/>
      <w:r w:rsidRPr="00A20C07">
        <w:rPr>
          <w:lang w:val="en-GB"/>
        </w:rPr>
        <w:t xml:space="preserve"> </w:t>
      </w:r>
      <w:proofErr w:type="spellStart"/>
      <w:r w:rsidRPr="00A20C07">
        <w:rPr>
          <w:lang w:val="en-GB"/>
        </w:rPr>
        <w:t>Ādam</w:t>
      </w:r>
      <w:proofErr w:type="spellEnd"/>
      <w:r w:rsidRPr="00A20C07">
        <w:rPr>
          <w:lang w:val="en-GB"/>
        </w:rPr>
        <w:t xml:space="preserve"> </w:t>
      </w:r>
      <w:proofErr w:type="spellStart"/>
      <w:r w:rsidRPr="00A20C07">
        <w:rPr>
          <w:lang w:val="en-GB"/>
        </w:rPr>
        <w:t>Ibn</w:t>
      </w:r>
      <w:proofErr w:type="spellEnd"/>
      <w:r w:rsidRPr="00A20C07">
        <w:rPr>
          <w:lang w:val="en-GB"/>
        </w:rPr>
        <w:t xml:space="preserve"> Abdullah al-</w:t>
      </w:r>
      <w:proofErr w:type="spellStart"/>
      <w:r w:rsidRPr="00A20C07">
        <w:rPr>
          <w:lang w:val="en-GB"/>
        </w:rPr>
        <w:t>Ilūrī</w:t>
      </w:r>
      <w:proofErr w:type="spellEnd"/>
      <w:r w:rsidRPr="00A20C07">
        <w:rPr>
          <w:lang w:val="en-GB"/>
        </w:rPr>
        <w:t xml:space="preserve"> (d.1992) in the late 1973.</w:t>
      </w:r>
      <w:r w:rsidRPr="00A20C07">
        <w:rPr>
          <w:vertAlign w:val="superscript"/>
          <w:lang w:val="en-GB"/>
        </w:rPr>
        <w:t>4</w:t>
      </w:r>
      <w:r w:rsidRPr="00A20C07">
        <w:rPr>
          <w:lang w:val="en-GB"/>
        </w:rPr>
        <w:t xml:space="preserve"> In their opinion, this League was established with open mind so as to avoid unnecessary usual jurisprudential controversy which can later </w:t>
      </w:r>
      <w:r w:rsidRPr="00A20C07">
        <w:rPr>
          <w:lang w:val="en-GB"/>
        </w:rPr>
        <w:lastRenderedPageBreak/>
        <w:t xml:space="preserve">lead to disunity, if necessary care is not taken, between  Northern and Southern Muslims in Nigeria.  Among the aims and objectives of the League of Imams and Alfas is to make Southern Muslims an unbreakable unit and common front in the Islamic affairs and also to fix the date for the commencement and termination of the fasting through astronomical and calendar calculation </w:t>
      </w:r>
      <w:r w:rsidRPr="00A20C07">
        <w:rPr>
          <w:i/>
          <w:lang w:val="en-GB"/>
        </w:rPr>
        <w:t>( Al-</w:t>
      </w:r>
      <w:proofErr w:type="spellStart"/>
      <w:r w:rsidRPr="00A20C07">
        <w:rPr>
          <w:i/>
          <w:lang w:val="en-GB"/>
        </w:rPr>
        <w:t>Ḥisāb</w:t>
      </w:r>
      <w:proofErr w:type="spellEnd"/>
      <w:r w:rsidRPr="00A20C07">
        <w:rPr>
          <w:i/>
          <w:lang w:val="en-GB"/>
        </w:rPr>
        <w:t xml:space="preserve"> </w:t>
      </w:r>
      <w:r w:rsidRPr="00A20C07">
        <w:rPr>
          <w:iCs/>
          <w:lang w:val="en-GB"/>
        </w:rPr>
        <w:t xml:space="preserve">and </w:t>
      </w:r>
      <w:r w:rsidRPr="00A20C07">
        <w:rPr>
          <w:i/>
          <w:lang w:val="en-GB"/>
        </w:rPr>
        <w:t>‘</w:t>
      </w:r>
      <w:proofErr w:type="spellStart"/>
      <w:r w:rsidRPr="00A20C07">
        <w:rPr>
          <w:i/>
          <w:lang w:val="en-GB"/>
        </w:rPr>
        <w:t>Ilmu’l-Falak</w:t>
      </w:r>
      <w:proofErr w:type="spellEnd"/>
      <w:r w:rsidRPr="00A20C07">
        <w:rPr>
          <w:i/>
          <w:lang w:val="en-GB"/>
        </w:rPr>
        <w:t>).</w:t>
      </w:r>
      <w:r w:rsidRPr="00A20C07">
        <w:rPr>
          <w:vertAlign w:val="superscript"/>
          <w:lang w:val="en-GB"/>
        </w:rPr>
        <w:t>5</w:t>
      </w:r>
      <w:r w:rsidRPr="00A20C07">
        <w:rPr>
          <w:lang w:val="en-GB"/>
        </w:rPr>
        <w:t xml:space="preserve"> In order to achieve these aims and objectives, </w:t>
      </w:r>
      <w:proofErr w:type="spellStart"/>
      <w:r w:rsidRPr="00A20C07">
        <w:rPr>
          <w:lang w:val="en-GB"/>
        </w:rPr>
        <w:t>Shaykh</w:t>
      </w:r>
      <w:proofErr w:type="spellEnd"/>
      <w:r w:rsidRPr="00A20C07">
        <w:rPr>
          <w:lang w:val="en-GB"/>
        </w:rPr>
        <w:t xml:space="preserve"> </w:t>
      </w:r>
      <w:proofErr w:type="spellStart"/>
      <w:r w:rsidRPr="00A20C07">
        <w:rPr>
          <w:lang w:val="en-GB"/>
        </w:rPr>
        <w:t>Ādam</w:t>
      </w:r>
      <w:proofErr w:type="spellEnd"/>
      <w:r w:rsidRPr="00A20C07">
        <w:rPr>
          <w:lang w:val="en-GB"/>
        </w:rPr>
        <w:t xml:space="preserve"> rose up to this challenge by writing a work titled ᾿</w:t>
      </w:r>
      <w:proofErr w:type="spellStart"/>
      <w:r w:rsidRPr="00A20C07">
        <w:rPr>
          <w:i/>
          <w:lang w:val="en-GB"/>
        </w:rPr>
        <w:t>Aṣ-Ṣawm</w:t>
      </w:r>
      <w:proofErr w:type="spellEnd"/>
      <w:r w:rsidRPr="00A20C07">
        <w:rPr>
          <w:i/>
          <w:lang w:val="en-GB"/>
        </w:rPr>
        <w:t xml:space="preserve"> </w:t>
      </w:r>
      <w:proofErr w:type="spellStart"/>
      <w:r w:rsidRPr="00A20C07">
        <w:rPr>
          <w:i/>
          <w:lang w:val="en-GB"/>
        </w:rPr>
        <w:t>Wa’l-Fiţr</w:t>
      </w:r>
      <w:proofErr w:type="spellEnd"/>
      <w:r w:rsidRPr="00A20C07">
        <w:rPr>
          <w:lang w:val="en-GB"/>
        </w:rPr>
        <w:t xml:space="preserve"> in which he exercised his own neo-</w:t>
      </w:r>
      <w:proofErr w:type="spellStart"/>
      <w:r w:rsidRPr="00A20C07">
        <w:rPr>
          <w:i/>
          <w:lang w:val="en-GB"/>
        </w:rPr>
        <w:t>Ijtih</w:t>
      </w:r>
      <w:r w:rsidRPr="00A20C07">
        <w:rPr>
          <w:i/>
          <w:iCs/>
          <w:lang w:val="en-GB"/>
        </w:rPr>
        <w:t>ā</w:t>
      </w:r>
      <w:r w:rsidRPr="00A20C07">
        <w:rPr>
          <w:i/>
          <w:lang w:val="en-GB"/>
        </w:rPr>
        <w:t>d</w:t>
      </w:r>
      <w:proofErr w:type="spellEnd"/>
      <w:r w:rsidRPr="00A20C07">
        <w:rPr>
          <w:lang w:val="en-GB"/>
        </w:rPr>
        <w:t xml:space="preserve"> so as to put an end to the various controversies surrounding the commencement and termination of the </w:t>
      </w:r>
      <w:proofErr w:type="spellStart"/>
      <w:r w:rsidRPr="00A20C07">
        <w:rPr>
          <w:i/>
          <w:iCs/>
          <w:lang w:val="en-GB"/>
        </w:rPr>
        <w:t>Ramaḍān</w:t>
      </w:r>
      <w:proofErr w:type="spellEnd"/>
      <w:r w:rsidRPr="00A20C07">
        <w:rPr>
          <w:lang w:val="en-GB"/>
        </w:rPr>
        <w:t xml:space="preserve"> fasting in the Nigerian millieu.</w:t>
      </w:r>
      <w:r w:rsidRPr="00A20C07">
        <w:rPr>
          <w:vertAlign w:val="superscript"/>
          <w:lang w:val="en-GB"/>
        </w:rPr>
        <w:t>6</w:t>
      </w:r>
    </w:p>
    <w:p w:rsidR="00A20C07" w:rsidRDefault="00A20C07" w:rsidP="00A20C07">
      <w:pPr>
        <w:jc w:val="both"/>
        <w:rPr>
          <w:b/>
          <w:lang w:val="en-GB"/>
        </w:rPr>
      </w:pPr>
    </w:p>
    <w:p w:rsidR="007F7956" w:rsidRPr="00A20C07" w:rsidRDefault="007F7956" w:rsidP="00A20C07">
      <w:pPr>
        <w:jc w:val="both"/>
        <w:rPr>
          <w:b/>
          <w:lang w:val="en-GB"/>
        </w:rPr>
      </w:pPr>
      <w:r w:rsidRPr="00A20C07">
        <w:rPr>
          <w:b/>
          <w:lang w:val="en-GB"/>
        </w:rPr>
        <w:t xml:space="preserve">Definition of Terms </w:t>
      </w:r>
    </w:p>
    <w:p w:rsidR="007F7956" w:rsidRPr="00A20C07" w:rsidRDefault="007F7956" w:rsidP="00A20C07">
      <w:pPr>
        <w:ind w:firstLine="720"/>
        <w:jc w:val="both"/>
        <w:rPr>
          <w:lang w:val="en-GB"/>
        </w:rPr>
      </w:pPr>
      <w:r w:rsidRPr="00A20C07">
        <w:rPr>
          <w:lang w:val="en-GB"/>
        </w:rPr>
        <w:t xml:space="preserve">The term </w:t>
      </w:r>
      <w:proofErr w:type="spellStart"/>
      <w:r w:rsidRPr="00A20C07">
        <w:rPr>
          <w:i/>
          <w:iCs/>
          <w:lang w:val="en-GB"/>
        </w:rPr>
        <w:t>Sharī</w:t>
      </w:r>
      <w:r w:rsidRPr="00A20C07">
        <w:rPr>
          <w:i/>
          <w:iCs/>
          <w:vertAlign w:val="superscript"/>
          <w:lang w:val="en-GB"/>
        </w:rPr>
        <w:t>c</w:t>
      </w:r>
      <w:r w:rsidRPr="00A20C07">
        <w:rPr>
          <w:i/>
          <w:iCs/>
          <w:lang w:val="en-GB"/>
        </w:rPr>
        <w:t>ah</w:t>
      </w:r>
      <w:proofErr w:type="spellEnd"/>
      <w:r w:rsidRPr="00A20C07">
        <w:rPr>
          <w:lang w:val="en-GB"/>
        </w:rPr>
        <w:t xml:space="preserve"> literally means a course or way to the watering place and a resort of drinkers.</w:t>
      </w:r>
      <w:r w:rsidRPr="00A20C07">
        <w:rPr>
          <w:vertAlign w:val="superscript"/>
          <w:lang w:val="en-GB"/>
        </w:rPr>
        <w:t xml:space="preserve">7 </w:t>
      </w:r>
      <w:proofErr w:type="gramStart"/>
      <w:r w:rsidRPr="00A20C07">
        <w:rPr>
          <w:lang w:val="en-GB"/>
        </w:rPr>
        <w:t>Technically</w:t>
      </w:r>
      <w:proofErr w:type="gramEnd"/>
      <w:r w:rsidRPr="00A20C07">
        <w:rPr>
          <w:lang w:val="en-GB"/>
        </w:rPr>
        <w:t xml:space="preserve">, the term </w:t>
      </w:r>
      <w:proofErr w:type="spellStart"/>
      <w:r w:rsidRPr="00A20C07">
        <w:rPr>
          <w:i/>
          <w:iCs/>
          <w:lang w:val="en-GB"/>
        </w:rPr>
        <w:t>Sharī</w:t>
      </w:r>
      <w:r w:rsidRPr="00A20C07">
        <w:rPr>
          <w:i/>
          <w:iCs/>
          <w:vertAlign w:val="superscript"/>
          <w:lang w:val="en-GB"/>
        </w:rPr>
        <w:t>c</w:t>
      </w:r>
      <w:r w:rsidRPr="00A20C07">
        <w:rPr>
          <w:i/>
          <w:iCs/>
          <w:lang w:val="en-GB"/>
        </w:rPr>
        <w:t>ah</w:t>
      </w:r>
      <w:proofErr w:type="spellEnd"/>
      <w:r w:rsidRPr="00A20C07">
        <w:rPr>
          <w:lang w:val="en-GB"/>
        </w:rPr>
        <w:t xml:space="preserve"> means an act of rules, which regulates the conduct of affairs of people for settling all differences and avoiding all disputes. The term neo</w:t>
      </w:r>
      <w:r w:rsidRPr="00A20C07">
        <w:rPr>
          <w:i/>
          <w:lang w:val="en-GB"/>
        </w:rPr>
        <w:t>-</w:t>
      </w:r>
      <w:proofErr w:type="spellStart"/>
      <w:r w:rsidRPr="00A20C07">
        <w:rPr>
          <w:i/>
          <w:iCs/>
          <w:lang w:val="en-GB"/>
        </w:rPr>
        <w:t>Ijtihād</w:t>
      </w:r>
      <w:proofErr w:type="spellEnd"/>
      <w:r w:rsidRPr="00A20C07">
        <w:rPr>
          <w:lang w:val="en-GB"/>
        </w:rPr>
        <w:t xml:space="preserve"> is made up of two words Neo and </w:t>
      </w:r>
      <w:proofErr w:type="spellStart"/>
      <w:r w:rsidRPr="00A20C07">
        <w:rPr>
          <w:i/>
          <w:iCs/>
          <w:lang w:val="en-GB"/>
        </w:rPr>
        <w:t>Ijtihād</w:t>
      </w:r>
      <w:proofErr w:type="spellEnd"/>
      <w:r w:rsidRPr="00A20C07">
        <w:rPr>
          <w:lang w:val="en-GB"/>
        </w:rPr>
        <w:t>. The prefix “Neo” according to Hornby means “new” or “in a later form”</w:t>
      </w:r>
      <w:r w:rsidRPr="00A20C07">
        <w:rPr>
          <w:vertAlign w:val="superscript"/>
          <w:lang w:val="en-GB"/>
        </w:rPr>
        <w:t>8</w:t>
      </w:r>
      <w:r w:rsidRPr="00A20C07">
        <w:rPr>
          <w:lang w:val="en-GB"/>
        </w:rPr>
        <w:t xml:space="preserve"> while the word </w:t>
      </w:r>
      <w:proofErr w:type="spellStart"/>
      <w:r w:rsidRPr="00A20C07">
        <w:rPr>
          <w:i/>
          <w:iCs/>
          <w:lang w:val="en-GB"/>
        </w:rPr>
        <w:t>Ijtihād</w:t>
      </w:r>
      <w:proofErr w:type="spellEnd"/>
      <w:r w:rsidRPr="00A20C07">
        <w:rPr>
          <w:lang w:val="en-GB"/>
        </w:rPr>
        <w:t xml:space="preserve"> according to Al-</w:t>
      </w:r>
      <w:proofErr w:type="spellStart"/>
      <w:r w:rsidRPr="00A20C07">
        <w:rPr>
          <w:lang w:val="en-GB"/>
        </w:rPr>
        <w:t>Alwani</w:t>
      </w:r>
      <w:proofErr w:type="spellEnd"/>
      <w:r w:rsidRPr="00A20C07">
        <w:rPr>
          <w:lang w:val="en-GB"/>
        </w:rPr>
        <w:t xml:space="preserve"> means the interpretation of the source materials, inference of rules from them, or giving a legal verdict or decision on any issue on which there is no specific guidance in the </w:t>
      </w:r>
      <w:proofErr w:type="spellStart"/>
      <w:r w:rsidRPr="00A20C07">
        <w:rPr>
          <w:lang w:val="en-GB"/>
        </w:rPr>
        <w:t>Qur’ān</w:t>
      </w:r>
      <w:proofErr w:type="spellEnd"/>
      <w:r w:rsidRPr="00A20C07">
        <w:rPr>
          <w:lang w:val="en-GB"/>
        </w:rPr>
        <w:t xml:space="preserve"> and </w:t>
      </w:r>
      <w:r w:rsidRPr="00A20C07">
        <w:rPr>
          <w:i/>
          <w:lang w:val="en-GB"/>
        </w:rPr>
        <w:t>Sunnah.</w:t>
      </w:r>
      <w:r w:rsidRPr="00A20C07">
        <w:rPr>
          <w:iCs/>
          <w:vertAlign w:val="superscript"/>
          <w:lang w:val="en-GB"/>
        </w:rPr>
        <w:t>9</w:t>
      </w:r>
      <w:r w:rsidRPr="00A20C07">
        <w:rPr>
          <w:lang w:val="en-GB"/>
        </w:rPr>
        <w:t xml:space="preserve"> The term Neo-</w:t>
      </w:r>
      <w:proofErr w:type="spellStart"/>
      <w:r w:rsidRPr="00A20C07">
        <w:rPr>
          <w:i/>
          <w:iCs/>
          <w:lang w:val="en-GB"/>
        </w:rPr>
        <w:t>Ijtihād</w:t>
      </w:r>
      <w:proofErr w:type="spellEnd"/>
      <w:r w:rsidRPr="00A20C07">
        <w:rPr>
          <w:lang w:val="en-GB"/>
        </w:rPr>
        <w:t xml:space="preserve"> according to </w:t>
      </w:r>
      <w:proofErr w:type="spellStart"/>
      <w:r w:rsidRPr="00A20C07">
        <w:rPr>
          <w:lang w:val="en-GB"/>
        </w:rPr>
        <w:t>Doi</w:t>
      </w:r>
      <w:proofErr w:type="spellEnd"/>
      <w:r w:rsidRPr="00A20C07">
        <w:rPr>
          <w:lang w:val="en-GB"/>
        </w:rPr>
        <w:t xml:space="preserve"> quoting Muhammad </w:t>
      </w:r>
      <w:proofErr w:type="spellStart"/>
      <w:r w:rsidRPr="00A20C07">
        <w:rPr>
          <w:lang w:val="en-GB"/>
        </w:rPr>
        <w:t>Abduh</w:t>
      </w:r>
      <w:proofErr w:type="spellEnd"/>
      <w:r w:rsidRPr="00A20C07">
        <w:rPr>
          <w:lang w:val="en-GB"/>
        </w:rPr>
        <w:t xml:space="preserve"> of Egypt, is an intellectual interpretation of various contemporary Islamic jurisprudential issues.</w:t>
      </w:r>
      <w:r w:rsidRPr="00A20C07">
        <w:rPr>
          <w:vertAlign w:val="superscript"/>
          <w:lang w:val="en-GB"/>
        </w:rPr>
        <w:t>10</w:t>
      </w:r>
      <w:r w:rsidRPr="00A20C07">
        <w:rPr>
          <w:lang w:val="en-GB"/>
        </w:rPr>
        <w:t xml:space="preserve"> According to </w:t>
      </w:r>
      <w:proofErr w:type="spellStart"/>
      <w:r w:rsidRPr="00A20C07">
        <w:rPr>
          <w:lang w:val="en-GB"/>
        </w:rPr>
        <w:t>Ajetunmobi</w:t>
      </w:r>
      <w:proofErr w:type="spellEnd"/>
      <w:r w:rsidRPr="00A20C07">
        <w:rPr>
          <w:lang w:val="en-GB"/>
        </w:rPr>
        <w:t>, neo-</w:t>
      </w:r>
      <w:proofErr w:type="spellStart"/>
      <w:r w:rsidRPr="00A20C07">
        <w:rPr>
          <w:i/>
          <w:iCs/>
          <w:lang w:val="en-GB"/>
        </w:rPr>
        <w:t>Ijtihād</w:t>
      </w:r>
      <w:proofErr w:type="spellEnd"/>
      <w:r w:rsidRPr="00A20C07">
        <w:rPr>
          <w:lang w:val="en-GB"/>
        </w:rPr>
        <w:t xml:space="preserve"> is an offshoot of an early </w:t>
      </w:r>
      <w:proofErr w:type="spellStart"/>
      <w:r w:rsidRPr="00A20C07">
        <w:rPr>
          <w:i/>
          <w:iCs/>
          <w:lang w:val="en-GB"/>
        </w:rPr>
        <w:t>Ijtihād</w:t>
      </w:r>
      <w:proofErr w:type="spellEnd"/>
      <w:r w:rsidRPr="00A20C07">
        <w:rPr>
          <w:lang w:val="en-GB"/>
        </w:rPr>
        <w:t xml:space="preserve"> of the earlier generation of Muslim Jurists which is now re-interpreted so as to bring out new legal ruling according to the culture and custom of a particular society.</w:t>
      </w:r>
      <w:r w:rsidRPr="00A20C07">
        <w:rPr>
          <w:vertAlign w:val="superscript"/>
          <w:lang w:val="en-GB"/>
        </w:rPr>
        <w:t>11</w:t>
      </w:r>
      <w:r w:rsidRPr="00A20C07">
        <w:rPr>
          <w:lang w:val="en-GB"/>
        </w:rPr>
        <w:t xml:space="preserve"> </w:t>
      </w:r>
    </w:p>
    <w:p w:rsidR="007F7956" w:rsidRPr="00A20C07" w:rsidRDefault="007F7956" w:rsidP="00A20C07">
      <w:pPr>
        <w:ind w:firstLine="720"/>
        <w:jc w:val="both"/>
        <w:rPr>
          <w:lang w:val="en-GB"/>
        </w:rPr>
      </w:pPr>
      <w:r w:rsidRPr="00A20C07">
        <w:rPr>
          <w:lang w:val="en-GB"/>
        </w:rPr>
        <w:t xml:space="preserve">The term </w:t>
      </w:r>
      <w:r w:rsidRPr="00A20C07">
        <w:rPr>
          <w:i/>
          <w:lang w:val="en-GB"/>
        </w:rPr>
        <w:t>“</w:t>
      </w:r>
      <w:proofErr w:type="spellStart"/>
      <w:r w:rsidRPr="00A20C07">
        <w:rPr>
          <w:i/>
          <w:lang w:val="en-GB"/>
        </w:rPr>
        <w:t>Ramaḍān</w:t>
      </w:r>
      <w:proofErr w:type="spellEnd"/>
      <w:r w:rsidRPr="00A20C07">
        <w:rPr>
          <w:i/>
          <w:lang w:val="en-GB"/>
        </w:rPr>
        <w:t>”</w:t>
      </w:r>
      <w:r w:rsidRPr="00A20C07">
        <w:rPr>
          <w:lang w:val="en-GB"/>
        </w:rPr>
        <w:t xml:space="preserve"> is the ninth month of Islamic lunar calendar in which the Muslims observe their obligatory fasting.</w:t>
      </w:r>
      <w:r w:rsidRPr="00A20C07">
        <w:rPr>
          <w:vertAlign w:val="superscript"/>
          <w:lang w:val="en-GB"/>
        </w:rPr>
        <w:t>12</w:t>
      </w:r>
      <w:r w:rsidRPr="00A20C07">
        <w:rPr>
          <w:iCs/>
          <w:lang w:val="en-GB"/>
        </w:rPr>
        <w:t>Al-Ilūrī</w:t>
      </w:r>
      <w:r w:rsidRPr="00A20C07">
        <w:rPr>
          <w:lang w:val="en-GB"/>
        </w:rPr>
        <w:t xml:space="preserve"> is an </w:t>
      </w:r>
      <w:proofErr w:type="spellStart"/>
      <w:r w:rsidRPr="00A20C07">
        <w:rPr>
          <w:lang w:val="en-GB"/>
        </w:rPr>
        <w:t>arabicised</w:t>
      </w:r>
      <w:proofErr w:type="spellEnd"/>
      <w:r w:rsidRPr="00A20C07">
        <w:rPr>
          <w:lang w:val="en-GB"/>
        </w:rPr>
        <w:t xml:space="preserve"> name that signifies that such a person belongs or relates to Ilorin town, a town in the North-Central of Nigeria. This is what is known as </w:t>
      </w:r>
      <w:proofErr w:type="spellStart"/>
      <w:r w:rsidRPr="00A20C07">
        <w:rPr>
          <w:i/>
          <w:lang w:val="en-GB"/>
        </w:rPr>
        <w:t>Nisbah</w:t>
      </w:r>
      <w:proofErr w:type="spellEnd"/>
      <w:r w:rsidRPr="00A20C07">
        <w:rPr>
          <w:lang w:val="en-GB"/>
        </w:rPr>
        <w:t xml:space="preserve"> in Arabic grammar (</w:t>
      </w:r>
      <w:proofErr w:type="spellStart"/>
      <w:r w:rsidRPr="00A20C07">
        <w:rPr>
          <w:i/>
          <w:iCs/>
          <w:lang w:val="en-GB"/>
        </w:rPr>
        <w:t>Nahw</w:t>
      </w:r>
      <w:proofErr w:type="spellEnd"/>
      <w:r w:rsidRPr="00A20C07">
        <w:rPr>
          <w:lang w:val="en-GB"/>
        </w:rPr>
        <w:t>).</w:t>
      </w:r>
      <w:r w:rsidRPr="00A20C07">
        <w:rPr>
          <w:vertAlign w:val="superscript"/>
          <w:lang w:val="en-GB"/>
        </w:rPr>
        <w:t>13</w:t>
      </w:r>
    </w:p>
    <w:p w:rsidR="00A20C07" w:rsidRDefault="00A20C07" w:rsidP="00A20C07">
      <w:pPr>
        <w:jc w:val="both"/>
        <w:rPr>
          <w:b/>
          <w:lang w:val="en-GB"/>
        </w:rPr>
      </w:pPr>
    </w:p>
    <w:p w:rsidR="007F7956" w:rsidRPr="00A20C07" w:rsidRDefault="007F7956" w:rsidP="00A20C07">
      <w:pPr>
        <w:jc w:val="both"/>
        <w:rPr>
          <w:b/>
          <w:lang w:val="en-GB"/>
        </w:rPr>
      </w:pPr>
      <w:r w:rsidRPr="00A20C07">
        <w:rPr>
          <w:b/>
          <w:lang w:val="en-GB"/>
        </w:rPr>
        <w:t xml:space="preserve">Life Sketch of </w:t>
      </w:r>
      <w:proofErr w:type="spellStart"/>
      <w:r w:rsidRPr="00A20C07">
        <w:rPr>
          <w:b/>
          <w:lang w:val="en-GB"/>
        </w:rPr>
        <w:t>Shaykh</w:t>
      </w:r>
      <w:proofErr w:type="spellEnd"/>
      <w:r w:rsidRPr="00A20C07">
        <w:rPr>
          <w:b/>
          <w:lang w:val="en-GB"/>
        </w:rPr>
        <w:t xml:space="preserve"> </w:t>
      </w:r>
      <w:proofErr w:type="spellStart"/>
      <w:proofErr w:type="gramStart"/>
      <w:r w:rsidRPr="00A20C07">
        <w:rPr>
          <w:b/>
          <w:lang w:val="en-GB"/>
        </w:rPr>
        <w:t>Ādam</w:t>
      </w:r>
      <w:proofErr w:type="spellEnd"/>
      <w:proofErr w:type="gramEnd"/>
      <w:r w:rsidRPr="00A20C07">
        <w:rPr>
          <w:b/>
          <w:lang w:val="en-GB"/>
        </w:rPr>
        <w:t xml:space="preserve"> Al-</w:t>
      </w:r>
      <w:proofErr w:type="spellStart"/>
      <w:r w:rsidRPr="00A20C07">
        <w:rPr>
          <w:b/>
          <w:lang w:val="en-GB"/>
        </w:rPr>
        <w:t>Ilūrī</w:t>
      </w:r>
      <w:proofErr w:type="spellEnd"/>
    </w:p>
    <w:p w:rsidR="007F7956" w:rsidRPr="00A20C07" w:rsidRDefault="007F7956" w:rsidP="00A20C07">
      <w:pPr>
        <w:ind w:firstLine="720"/>
        <w:jc w:val="both"/>
        <w:rPr>
          <w:lang w:val="en-GB"/>
        </w:rPr>
      </w:pPr>
      <w:proofErr w:type="spellStart"/>
      <w:r w:rsidRPr="00A20C07">
        <w:rPr>
          <w:lang w:val="en-GB"/>
        </w:rPr>
        <w:t>Shaykh</w:t>
      </w:r>
      <w:proofErr w:type="spellEnd"/>
      <w:r w:rsidRPr="00A20C07">
        <w:rPr>
          <w:lang w:val="en-GB"/>
        </w:rPr>
        <w:t xml:space="preserve"> </w:t>
      </w:r>
      <w:proofErr w:type="spellStart"/>
      <w:proofErr w:type="gramStart"/>
      <w:r w:rsidRPr="00A20C07">
        <w:rPr>
          <w:lang w:val="en-GB"/>
        </w:rPr>
        <w:t>Ādam</w:t>
      </w:r>
      <w:proofErr w:type="spellEnd"/>
      <w:proofErr w:type="gramEnd"/>
      <w:r w:rsidRPr="00A20C07">
        <w:rPr>
          <w:lang w:val="en-GB"/>
        </w:rPr>
        <w:t xml:space="preserve"> </w:t>
      </w:r>
      <w:proofErr w:type="spellStart"/>
      <w:r w:rsidRPr="00A20C07">
        <w:rPr>
          <w:lang w:val="en-GB"/>
        </w:rPr>
        <w:t>Ibn‘Abdu’l-Bāq</w:t>
      </w:r>
      <w:r w:rsidRPr="00A20C07">
        <w:rPr>
          <w:iCs/>
          <w:lang w:val="en-GB"/>
        </w:rPr>
        <w:t>ī</w:t>
      </w:r>
      <w:proofErr w:type="spellEnd"/>
      <w:r w:rsidRPr="00A20C07">
        <w:rPr>
          <w:lang w:val="en-GB"/>
        </w:rPr>
        <w:t xml:space="preserve"> </w:t>
      </w:r>
      <w:proofErr w:type="spellStart"/>
      <w:r w:rsidRPr="00A20C07">
        <w:rPr>
          <w:lang w:val="en-GB"/>
        </w:rPr>
        <w:t>Ibn</w:t>
      </w:r>
      <w:proofErr w:type="spellEnd"/>
      <w:r w:rsidRPr="00A20C07">
        <w:rPr>
          <w:lang w:val="en-GB"/>
        </w:rPr>
        <w:t xml:space="preserve"> </w:t>
      </w:r>
      <w:proofErr w:type="spellStart"/>
      <w:r w:rsidRPr="00A20C07">
        <w:rPr>
          <w:lang w:val="en-GB"/>
        </w:rPr>
        <w:t>Habībullah</w:t>
      </w:r>
      <w:proofErr w:type="spellEnd"/>
      <w:r w:rsidRPr="00A20C07">
        <w:rPr>
          <w:lang w:val="en-GB"/>
        </w:rPr>
        <w:t xml:space="preserve">, </w:t>
      </w:r>
      <w:proofErr w:type="spellStart"/>
      <w:r w:rsidRPr="00A20C07">
        <w:rPr>
          <w:lang w:val="en-GB"/>
        </w:rPr>
        <w:t>Ibn</w:t>
      </w:r>
      <w:proofErr w:type="spellEnd"/>
      <w:r w:rsidRPr="00A20C07">
        <w:rPr>
          <w:lang w:val="en-GB"/>
        </w:rPr>
        <w:t xml:space="preserve"> ‘Abdullah </w:t>
      </w:r>
      <w:r w:rsidRPr="00A20C07">
        <w:rPr>
          <w:iCs/>
          <w:lang w:val="en-GB"/>
        </w:rPr>
        <w:t>Al-</w:t>
      </w:r>
      <w:proofErr w:type="spellStart"/>
      <w:r w:rsidRPr="00A20C07">
        <w:rPr>
          <w:iCs/>
          <w:lang w:val="en-GB"/>
        </w:rPr>
        <w:t>Ilūrī</w:t>
      </w:r>
      <w:proofErr w:type="spellEnd"/>
      <w:r w:rsidRPr="00A20C07">
        <w:rPr>
          <w:lang w:val="en-GB"/>
        </w:rPr>
        <w:t xml:space="preserve"> was born in the Republic of Benin (formerly </w:t>
      </w:r>
      <w:proofErr w:type="spellStart"/>
      <w:r w:rsidRPr="00A20C07">
        <w:rPr>
          <w:lang w:val="en-GB"/>
        </w:rPr>
        <w:t>Dahomey</w:t>
      </w:r>
      <w:proofErr w:type="spellEnd"/>
      <w:r w:rsidRPr="00A20C07">
        <w:rPr>
          <w:lang w:val="en-GB"/>
        </w:rPr>
        <w:t xml:space="preserve">) in 1917/1337 A.H. At the age of five, he started his educational carrier under his father, </w:t>
      </w:r>
      <w:r w:rsidRPr="00A20C07">
        <w:rPr>
          <w:lang w:val="en-GB"/>
        </w:rPr>
        <w:lastRenderedPageBreak/>
        <w:t>Abdul-</w:t>
      </w:r>
      <w:proofErr w:type="spellStart"/>
      <w:r w:rsidRPr="00A20C07">
        <w:rPr>
          <w:lang w:val="en-GB"/>
        </w:rPr>
        <w:t>Bāqī</w:t>
      </w:r>
      <w:proofErr w:type="spellEnd"/>
      <w:r w:rsidRPr="00A20C07">
        <w:rPr>
          <w:lang w:val="en-GB"/>
        </w:rPr>
        <w:t xml:space="preserve"> (1879-1956) who taught him the </w:t>
      </w:r>
      <w:proofErr w:type="spellStart"/>
      <w:r w:rsidRPr="00A20C07">
        <w:rPr>
          <w:lang w:val="en-GB"/>
        </w:rPr>
        <w:t>Qur’ān</w:t>
      </w:r>
      <w:proofErr w:type="spellEnd"/>
      <w:r w:rsidRPr="00A20C07">
        <w:rPr>
          <w:lang w:val="en-GB"/>
        </w:rPr>
        <w:t xml:space="preserve"> and some fundamental Islamic jurisprudential texts.</w:t>
      </w:r>
      <w:r w:rsidRPr="00A20C07">
        <w:rPr>
          <w:vertAlign w:val="superscript"/>
          <w:lang w:val="en-GB"/>
        </w:rPr>
        <w:t xml:space="preserve">14 </w:t>
      </w:r>
      <w:r w:rsidRPr="00A20C07">
        <w:rPr>
          <w:lang w:val="en-GB"/>
        </w:rPr>
        <w:t xml:space="preserve">His father handed him over to one famous Ibadan-based Muslim scholar in person of </w:t>
      </w:r>
      <w:proofErr w:type="spellStart"/>
      <w:r w:rsidRPr="00A20C07">
        <w:rPr>
          <w:lang w:val="en-GB"/>
        </w:rPr>
        <w:t>Shaykh</w:t>
      </w:r>
      <w:proofErr w:type="spellEnd"/>
      <w:r w:rsidRPr="00A20C07">
        <w:rPr>
          <w:lang w:val="en-GB"/>
        </w:rPr>
        <w:t xml:space="preserve"> </w:t>
      </w:r>
      <w:proofErr w:type="spellStart"/>
      <w:r w:rsidRPr="00A20C07">
        <w:rPr>
          <w:lang w:val="en-GB"/>
        </w:rPr>
        <w:t>Şaliḥ</w:t>
      </w:r>
      <w:proofErr w:type="spellEnd"/>
      <w:r w:rsidRPr="00A20C07">
        <w:rPr>
          <w:lang w:val="en-GB"/>
        </w:rPr>
        <w:t xml:space="preserve"> </w:t>
      </w:r>
      <w:proofErr w:type="spellStart"/>
      <w:r w:rsidRPr="00A20C07">
        <w:rPr>
          <w:lang w:val="en-GB"/>
        </w:rPr>
        <w:t>Ibn</w:t>
      </w:r>
      <w:proofErr w:type="spellEnd"/>
      <w:r w:rsidRPr="00A20C07">
        <w:rPr>
          <w:lang w:val="en-GB"/>
        </w:rPr>
        <w:t xml:space="preserve"> </w:t>
      </w:r>
      <w:proofErr w:type="spellStart"/>
      <w:r w:rsidRPr="00A20C07">
        <w:rPr>
          <w:lang w:val="en-GB"/>
        </w:rPr>
        <w:t>Muḥammad</w:t>
      </w:r>
      <w:proofErr w:type="spellEnd"/>
      <w:r w:rsidRPr="00A20C07">
        <w:rPr>
          <w:lang w:val="en-GB"/>
        </w:rPr>
        <w:t xml:space="preserve"> </w:t>
      </w:r>
      <w:proofErr w:type="spellStart"/>
      <w:r w:rsidRPr="00A20C07">
        <w:rPr>
          <w:lang w:val="en-GB"/>
        </w:rPr>
        <w:t>Awwal</w:t>
      </w:r>
      <w:proofErr w:type="spellEnd"/>
      <w:r w:rsidRPr="00A20C07">
        <w:rPr>
          <w:lang w:val="en-GB"/>
        </w:rPr>
        <w:t xml:space="preserve"> (1900-1985) popularly called </w:t>
      </w:r>
      <w:proofErr w:type="spellStart"/>
      <w:r w:rsidRPr="00A20C07">
        <w:rPr>
          <w:i/>
          <w:iCs/>
          <w:lang w:val="en-GB"/>
        </w:rPr>
        <w:t>Ẹsin</w:t>
      </w:r>
      <w:proofErr w:type="spellEnd"/>
      <w:r w:rsidRPr="00A20C07">
        <w:rPr>
          <w:i/>
          <w:iCs/>
          <w:lang w:val="en-GB"/>
        </w:rPr>
        <w:t xml:space="preserve"> Ni O Biwa </w:t>
      </w:r>
      <w:r w:rsidRPr="00A20C07">
        <w:rPr>
          <w:lang w:val="en-GB"/>
        </w:rPr>
        <w:t xml:space="preserve">who hailed from </w:t>
      </w:r>
      <w:proofErr w:type="spellStart"/>
      <w:r w:rsidRPr="00A20C07">
        <w:rPr>
          <w:lang w:val="en-GB"/>
        </w:rPr>
        <w:t>Agbaji</w:t>
      </w:r>
      <w:proofErr w:type="spellEnd"/>
      <w:r w:rsidRPr="00A20C07">
        <w:rPr>
          <w:lang w:val="en-GB"/>
        </w:rPr>
        <w:t xml:space="preserve"> area of Ilorin. From him, </w:t>
      </w:r>
      <w:r w:rsidRPr="00A20C07">
        <w:rPr>
          <w:iCs/>
          <w:lang w:val="en-GB"/>
        </w:rPr>
        <w:t>Al-</w:t>
      </w:r>
      <w:proofErr w:type="spellStart"/>
      <w:r w:rsidRPr="00A20C07">
        <w:rPr>
          <w:iCs/>
          <w:lang w:val="en-GB"/>
        </w:rPr>
        <w:t>Ilūrī</w:t>
      </w:r>
      <w:proofErr w:type="spellEnd"/>
      <w:r w:rsidRPr="00A20C07">
        <w:rPr>
          <w:iCs/>
          <w:lang w:val="en-GB"/>
        </w:rPr>
        <w:t xml:space="preserve"> studied </w:t>
      </w:r>
      <w:proofErr w:type="spellStart"/>
      <w:r w:rsidRPr="00A20C07">
        <w:rPr>
          <w:i/>
          <w:lang w:val="en-GB"/>
        </w:rPr>
        <w:t>Nahw</w:t>
      </w:r>
      <w:proofErr w:type="spellEnd"/>
      <w:r w:rsidRPr="00A20C07">
        <w:rPr>
          <w:lang w:val="en-GB"/>
        </w:rPr>
        <w:t xml:space="preserve"> (Syntax), </w:t>
      </w:r>
      <w:proofErr w:type="spellStart"/>
      <w:r w:rsidRPr="00A20C07">
        <w:rPr>
          <w:i/>
          <w:lang w:val="en-GB"/>
        </w:rPr>
        <w:t>Şarf</w:t>
      </w:r>
      <w:proofErr w:type="spellEnd"/>
      <w:r w:rsidRPr="00A20C07">
        <w:rPr>
          <w:lang w:val="en-GB"/>
        </w:rPr>
        <w:t xml:space="preserve"> (Etymology), </w:t>
      </w:r>
      <w:proofErr w:type="spellStart"/>
      <w:r w:rsidRPr="00A20C07">
        <w:rPr>
          <w:i/>
          <w:iCs/>
          <w:lang w:val="en-GB"/>
        </w:rPr>
        <w:t>Adab</w:t>
      </w:r>
      <w:proofErr w:type="spellEnd"/>
      <w:r w:rsidRPr="00A20C07">
        <w:rPr>
          <w:i/>
          <w:iCs/>
          <w:lang w:val="en-GB"/>
        </w:rPr>
        <w:t xml:space="preserve"> </w:t>
      </w:r>
      <w:r w:rsidRPr="00A20C07">
        <w:rPr>
          <w:lang w:val="en-GB"/>
        </w:rPr>
        <w:t xml:space="preserve">(Literature) and methodology of </w:t>
      </w:r>
      <w:proofErr w:type="spellStart"/>
      <w:r w:rsidRPr="00A20C07">
        <w:rPr>
          <w:i/>
          <w:lang w:val="en-GB"/>
        </w:rPr>
        <w:t>Da‘wah</w:t>
      </w:r>
      <w:proofErr w:type="spellEnd"/>
      <w:r w:rsidRPr="00A20C07">
        <w:rPr>
          <w:lang w:val="en-GB"/>
        </w:rPr>
        <w:t xml:space="preserve"> (Islamic Propagation).</w:t>
      </w:r>
      <w:r w:rsidRPr="00A20C07">
        <w:rPr>
          <w:vertAlign w:val="superscript"/>
          <w:lang w:val="en-GB"/>
        </w:rPr>
        <w:t>15</w:t>
      </w:r>
      <w:r w:rsidRPr="00A20C07">
        <w:rPr>
          <w:iCs/>
          <w:lang w:val="en-GB"/>
        </w:rPr>
        <w:t>Al-Ilūrī</w:t>
      </w:r>
      <w:r w:rsidRPr="00A20C07">
        <w:rPr>
          <w:lang w:val="en-GB"/>
        </w:rPr>
        <w:t xml:space="preserve"> moved to Lagos in 1935 to further his study under another scholar who was also an indigene of Ilorin popularly called Imam </w:t>
      </w:r>
      <w:proofErr w:type="spellStart"/>
      <w:r w:rsidRPr="00A20C07">
        <w:rPr>
          <w:lang w:val="en-GB"/>
        </w:rPr>
        <w:t>Agbaji</w:t>
      </w:r>
      <w:proofErr w:type="spellEnd"/>
      <w:r w:rsidRPr="00A20C07">
        <w:rPr>
          <w:lang w:val="en-GB"/>
        </w:rPr>
        <w:t xml:space="preserve"> who also taught him some Arabic and Islamic sciences.</w:t>
      </w:r>
      <w:r w:rsidRPr="00A20C07">
        <w:rPr>
          <w:vertAlign w:val="superscript"/>
          <w:lang w:val="en-GB"/>
        </w:rPr>
        <w:t>16</w:t>
      </w:r>
    </w:p>
    <w:p w:rsidR="007F7956" w:rsidRPr="00A20C07" w:rsidRDefault="007F7956" w:rsidP="00A20C07">
      <w:pPr>
        <w:ind w:firstLine="720"/>
        <w:jc w:val="both"/>
        <w:rPr>
          <w:iCs/>
          <w:lang w:val="en-GB"/>
        </w:rPr>
      </w:pPr>
      <w:r w:rsidRPr="00A20C07">
        <w:rPr>
          <w:lang w:val="en-GB"/>
        </w:rPr>
        <w:t xml:space="preserve">In quest of advancing in knowledge in Arabic and Islamic scholarship and spirituality, </w:t>
      </w:r>
      <w:proofErr w:type="spellStart"/>
      <w:r w:rsidRPr="00A20C07">
        <w:rPr>
          <w:lang w:val="en-GB"/>
        </w:rPr>
        <w:t>Shaykh</w:t>
      </w:r>
      <w:proofErr w:type="spellEnd"/>
      <w:r w:rsidRPr="00A20C07">
        <w:rPr>
          <w:lang w:val="en-GB"/>
        </w:rPr>
        <w:t xml:space="preserve"> </w:t>
      </w:r>
      <w:r w:rsidRPr="00A20C07">
        <w:rPr>
          <w:iCs/>
          <w:lang w:val="en-GB"/>
        </w:rPr>
        <w:t>Al-</w:t>
      </w:r>
      <w:proofErr w:type="spellStart"/>
      <w:r w:rsidRPr="00A20C07">
        <w:rPr>
          <w:iCs/>
          <w:lang w:val="en-GB"/>
        </w:rPr>
        <w:t>Ilūrī</w:t>
      </w:r>
      <w:proofErr w:type="spellEnd"/>
      <w:r w:rsidRPr="00A20C07">
        <w:rPr>
          <w:lang w:val="en-GB"/>
        </w:rPr>
        <w:t xml:space="preserve"> joined the </w:t>
      </w:r>
      <w:proofErr w:type="spellStart"/>
      <w:r w:rsidRPr="00A20C07">
        <w:rPr>
          <w:i/>
          <w:iCs/>
          <w:lang w:val="en-GB"/>
        </w:rPr>
        <w:t>Zawiyyah</w:t>
      </w:r>
      <w:proofErr w:type="spellEnd"/>
      <w:r w:rsidRPr="00A20C07">
        <w:rPr>
          <w:lang w:val="en-GB"/>
        </w:rPr>
        <w:t xml:space="preserve"> group of a Kano-born Islamic leader, </w:t>
      </w:r>
      <w:proofErr w:type="spellStart"/>
      <w:r w:rsidRPr="00A20C07">
        <w:rPr>
          <w:lang w:val="en-GB"/>
        </w:rPr>
        <w:t>Shaykh</w:t>
      </w:r>
      <w:proofErr w:type="spellEnd"/>
      <w:r w:rsidRPr="00A20C07">
        <w:rPr>
          <w:lang w:val="en-GB"/>
        </w:rPr>
        <w:t xml:space="preserve"> </w:t>
      </w:r>
      <w:proofErr w:type="spellStart"/>
      <w:r w:rsidRPr="00A20C07">
        <w:rPr>
          <w:lang w:val="en-GB"/>
        </w:rPr>
        <w:t>Ādam</w:t>
      </w:r>
      <w:proofErr w:type="spellEnd"/>
      <w:r w:rsidRPr="00A20C07">
        <w:rPr>
          <w:lang w:val="en-GB"/>
        </w:rPr>
        <w:t xml:space="preserve"> </w:t>
      </w:r>
      <w:proofErr w:type="spellStart"/>
      <w:r w:rsidRPr="00A20C07">
        <w:rPr>
          <w:lang w:val="en-GB"/>
        </w:rPr>
        <w:t>Namaji</w:t>
      </w:r>
      <w:proofErr w:type="spellEnd"/>
      <w:r w:rsidRPr="00A20C07">
        <w:rPr>
          <w:lang w:val="en-GB"/>
        </w:rPr>
        <w:t xml:space="preserve"> (1900-1944) in 1941 in Lagos from whom </w:t>
      </w:r>
      <w:r w:rsidRPr="00A20C07">
        <w:rPr>
          <w:iCs/>
          <w:lang w:val="en-GB"/>
        </w:rPr>
        <w:t xml:space="preserve">he learnt </w:t>
      </w:r>
      <w:r w:rsidRPr="00A20C07">
        <w:rPr>
          <w:lang w:val="en-GB"/>
        </w:rPr>
        <w:t xml:space="preserve">Arabic Rhetoric </w:t>
      </w:r>
      <w:proofErr w:type="spellStart"/>
      <w:r w:rsidRPr="00A20C07">
        <w:rPr>
          <w:i/>
          <w:iCs/>
          <w:vertAlign w:val="superscript"/>
          <w:lang w:val="en-GB"/>
        </w:rPr>
        <w:t>c</w:t>
      </w:r>
      <w:r w:rsidRPr="00A20C07">
        <w:rPr>
          <w:i/>
          <w:iCs/>
          <w:lang w:val="en-GB"/>
        </w:rPr>
        <w:t>Ilmu’l</w:t>
      </w:r>
      <w:r w:rsidRPr="00A20C07">
        <w:rPr>
          <w:lang w:val="en-GB"/>
        </w:rPr>
        <w:t>-</w:t>
      </w:r>
      <w:r w:rsidRPr="00A20C07">
        <w:rPr>
          <w:i/>
          <w:iCs/>
          <w:lang w:val="en-GB"/>
        </w:rPr>
        <w:t>balāghah</w:t>
      </w:r>
      <w:proofErr w:type="spellEnd"/>
      <w:r w:rsidRPr="00A20C07">
        <w:rPr>
          <w:lang w:val="en-GB"/>
        </w:rPr>
        <w:t xml:space="preserve"> (Arabic Rhetoric), </w:t>
      </w:r>
      <w:proofErr w:type="spellStart"/>
      <w:r w:rsidRPr="00A20C07">
        <w:rPr>
          <w:i/>
          <w:iCs/>
          <w:vertAlign w:val="superscript"/>
          <w:lang w:val="en-GB"/>
        </w:rPr>
        <w:t>c</w:t>
      </w:r>
      <w:r w:rsidRPr="00A20C07">
        <w:rPr>
          <w:i/>
          <w:iCs/>
          <w:lang w:val="en-GB"/>
        </w:rPr>
        <w:t>Arūd</w:t>
      </w:r>
      <w:proofErr w:type="spellEnd"/>
      <w:r w:rsidRPr="00A20C07">
        <w:rPr>
          <w:lang w:val="en-GB"/>
        </w:rPr>
        <w:t xml:space="preserve"> (Prosody), </w:t>
      </w:r>
      <w:proofErr w:type="spellStart"/>
      <w:r w:rsidRPr="00A20C07">
        <w:rPr>
          <w:i/>
          <w:iCs/>
          <w:lang w:val="en-GB"/>
        </w:rPr>
        <w:t>Qafiyah</w:t>
      </w:r>
      <w:proofErr w:type="spellEnd"/>
      <w:r w:rsidRPr="00A20C07">
        <w:rPr>
          <w:i/>
          <w:iCs/>
          <w:lang w:val="en-GB"/>
        </w:rPr>
        <w:t xml:space="preserve"> </w:t>
      </w:r>
      <w:r w:rsidRPr="00A20C07">
        <w:rPr>
          <w:lang w:val="en-GB"/>
        </w:rPr>
        <w:t xml:space="preserve">(Rhyme), </w:t>
      </w:r>
      <w:proofErr w:type="spellStart"/>
      <w:r w:rsidRPr="00A20C07">
        <w:rPr>
          <w:i/>
          <w:iCs/>
          <w:lang w:val="en-GB"/>
        </w:rPr>
        <w:t>Mabadi</w:t>
      </w:r>
      <w:r w:rsidRPr="00A20C07">
        <w:rPr>
          <w:i/>
          <w:iCs/>
          <w:vertAlign w:val="superscript"/>
          <w:lang w:val="en-GB"/>
        </w:rPr>
        <w:t>c</w:t>
      </w:r>
      <w:r w:rsidRPr="00A20C07">
        <w:rPr>
          <w:i/>
          <w:iCs/>
          <w:lang w:val="en-GB"/>
        </w:rPr>
        <w:t>u</w:t>
      </w:r>
      <w:proofErr w:type="spellEnd"/>
      <w:r w:rsidRPr="00A20C07">
        <w:rPr>
          <w:i/>
          <w:iCs/>
          <w:lang w:val="en-GB"/>
        </w:rPr>
        <w:t xml:space="preserve"> ’</w:t>
      </w:r>
      <w:proofErr w:type="spellStart"/>
      <w:r w:rsidRPr="00A20C07">
        <w:rPr>
          <w:i/>
          <w:iCs/>
          <w:lang w:val="en-GB"/>
        </w:rPr>
        <w:t>l</w:t>
      </w:r>
      <w:r w:rsidRPr="00A20C07">
        <w:rPr>
          <w:i/>
          <w:iCs/>
          <w:vertAlign w:val="superscript"/>
          <w:lang w:val="en-GB"/>
        </w:rPr>
        <w:t>c</w:t>
      </w:r>
      <w:r w:rsidRPr="00A20C07">
        <w:rPr>
          <w:i/>
          <w:iCs/>
          <w:lang w:val="en-GB"/>
        </w:rPr>
        <w:t>Ilmi’l</w:t>
      </w:r>
      <w:proofErr w:type="spellEnd"/>
      <w:r w:rsidRPr="00A20C07">
        <w:rPr>
          <w:i/>
          <w:iCs/>
          <w:lang w:val="en-GB"/>
        </w:rPr>
        <w:t xml:space="preserve"> </w:t>
      </w:r>
      <w:proofErr w:type="spellStart"/>
      <w:r w:rsidRPr="00A20C07">
        <w:rPr>
          <w:i/>
          <w:iCs/>
          <w:lang w:val="en-GB"/>
        </w:rPr>
        <w:t>Mantiq</w:t>
      </w:r>
      <w:proofErr w:type="spellEnd"/>
      <w:r w:rsidRPr="00A20C07">
        <w:rPr>
          <w:i/>
          <w:iCs/>
          <w:lang w:val="en-GB"/>
        </w:rPr>
        <w:t xml:space="preserve"> </w:t>
      </w:r>
      <w:r w:rsidRPr="00A20C07">
        <w:rPr>
          <w:lang w:val="en-GB"/>
        </w:rPr>
        <w:t xml:space="preserve">((Elementary Logic), </w:t>
      </w:r>
      <w:proofErr w:type="spellStart"/>
      <w:r w:rsidRPr="00A20C07">
        <w:rPr>
          <w:i/>
          <w:iCs/>
          <w:lang w:val="en-GB"/>
        </w:rPr>
        <w:t>Falsafah</w:t>
      </w:r>
      <w:proofErr w:type="spellEnd"/>
      <w:r w:rsidRPr="00A20C07">
        <w:rPr>
          <w:lang w:val="en-GB"/>
        </w:rPr>
        <w:t xml:space="preserve"> (Philosophy), </w:t>
      </w:r>
      <w:proofErr w:type="spellStart"/>
      <w:r w:rsidRPr="00A20C07">
        <w:rPr>
          <w:i/>
          <w:iCs/>
          <w:vertAlign w:val="superscript"/>
          <w:lang w:val="en-GB"/>
        </w:rPr>
        <w:t>c</w:t>
      </w:r>
      <w:r w:rsidRPr="00A20C07">
        <w:rPr>
          <w:i/>
          <w:iCs/>
          <w:lang w:val="en-GB"/>
        </w:rPr>
        <w:t>Ilmu’l</w:t>
      </w:r>
      <w:r w:rsidRPr="00A20C07">
        <w:rPr>
          <w:lang w:val="en-GB"/>
        </w:rPr>
        <w:t>-</w:t>
      </w:r>
      <w:r w:rsidRPr="00A20C07">
        <w:rPr>
          <w:i/>
          <w:iCs/>
          <w:lang w:val="en-GB"/>
        </w:rPr>
        <w:t>Falak</w:t>
      </w:r>
      <w:proofErr w:type="spellEnd"/>
      <w:r w:rsidRPr="00A20C07">
        <w:rPr>
          <w:lang w:val="en-GB"/>
        </w:rPr>
        <w:t xml:space="preserve"> (Astronomy), and </w:t>
      </w:r>
      <w:proofErr w:type="spellStart"/>
      <w:r w:rsidRPr="00A20C07">
        <w:rPr>
          <w:i/>
          <w:iCs/>
          <w:lang w:val="en-GB"/>
        </w:rPr>
        <w:t>Taşāwwuf</w:t>
      </w:r>
      <w:proofErr w:type="spellEnd"/>
      <w:r w:rsidRPr="00A20C07">
        <w:rPr>
          <w:lang w:val="en-GB"/>
        </w:rPr>
        <w:t xml:space="preserve">  (Mysticism).</w:t>
      </w:r>
      <w:r w:rsidRPr="00A20C07">
        <w:rPr>
          <w:vertAlign w:val="superscript"/>
          <w:lang w:val="en-GB"/>
        </w:rPr>
        <w:t>17</w:t>
      </w:r>
    </w:p>
    <w:p w:rsidR="007F7956" w:rsidRPr="00A20C07" w:rsidRDefault="007F7956" w:rsidP="00A20C07">
      <w:pPr>
        <w:ind w:firstLine="720"/>
        <w:jc w:val="both"/>
        <w:rPr>
          <w:lang w:val="en-GB"/>
        </w:rPr>
      </w:pPr>
      <w:r w:rsidRPr="00A20C07">
        <w:rPr>
          <w:lang w:val="en-GB"/>
        </w:rPr>
        <w:t xml:space="preserve">In 1946, </w:t>
      </w:r>
      <w:r w:rsidRPr="00A20C07">
        <w:rPr>
          <w:iCs/>
          <w:lang w:val="en-GB"/>
        </w:rPr>
        <w:t>Al-</w:t>
      </w:r>
      <w:proofErr w:type="spellStart"/>
      <w:r w:rsidRPr="00A20C07">
        <w:rPr>
          <w:iCs/>
          <w:lang w:val="en-GB"/>
        </w:rPr>
        <w:t>Ilūrī</w:t>
      </w:r>
      <w:proofErr w:type="spellEnd"/>
      <w:r w:rsidRPr="00A20C07">
        <w:rPr>
          <w:lang w:val="en-GB"/>
        </w:rPr>
        <w:t xml:space="preserve"> embarked on self-education and assessment through his journey to Al-</w:t>
      </w:r>
      <w:proofErr w:type="spellStart"/>
      <w:r w:rsidRPr="00A20C07">
        <w:rPr>
          <w:lang w:val="en-GB"/>
        </w:rPr>
        <w:t>Azhar</w:t>
      </w:r>
      <w:proofErr w:type="spellEnd"/>
      <w:r w:rsidRPr="00A20C07">
        <w:rPr>
          <w:lang w:val="en-GB"/>
        </w:rPr>
        <w:t xml:space="preserve"> Islamic University, Cairo in Egypt where eight eminent scholars examined him and subsequently accorded him recognition and distinction. As a result of this achievement, he earned the certificate of distinction and thus became one of the African Scholars to be found worthy in learning to receive such a certificate at al-</w:t>
      </w:r>
      <w:proofErr w:type="spellStart"/>
      <w:r w:rsidRPr="00A20C07">
        <w:rPr>
          <w:lang w:val="en-GB"/>
        </w:rPr>
        <w:t>Azhar</w:t>
      </w:r>
      <w:proofErr w:type="spellEnd"/>
      <w:r w:rsidRPr="00A20C07">
        <w:rPr>
          <w:lang w:val="en-GB"/>
        </w:rPr>
        <w:t xml:space="preserve"> University and this study was completed within six months of intensive interaction in between learning and </w:t>
      </w:r>
      <w:proofErr w:type="spellStart"/>
      <w:r w:rsidRPr="00A20C07">
        <w:rPr>
          <w:lang w:val="en-GB"/>
        </w:rPr>
        <w:t>vigor</w:t>
      </w:r>
      <w:proofErr w:type="spellEnd"/>
      <w:r w:rsidRPr="00A20C07">
        <w:rPr>
          <w:lang w:val="en-GB"/>
        </w:rPr>
        <w:t>, instead of the required number of four years.</w:t>
      </w:r>
      <w:r w:rsidRPr="00A20C07">
        <w:rPr>
          <w:vertAlign w:val="superscript"/>
          <w:lang w:val="en-GB"/>
        </w:rPr>
        <w:t>18</w:t>
      </w:r>
      <w:r w:rsidRPr="00A20C07">
        <w:rPr>
          <w:iCs/>
          <w:lang w:val="en-GB"/>
        </w:rPr>
        <w:t xml:space="preserve">Al-Ilūrī established </w:t>
      </w:r>
      <w:r w:rsidRPr="00A20C07">
        <w:rPr>
          <w:i/>
          <w:iCs/>
          <w:lang w:val="en-GB"/>
        </w:rPr>
        <w:t>Markazu’t-Ta</w:t>
      </w:r>
      <w:r w:rsidRPr="00A20C07">
        <w:rPr>
          <w:i/>
          <w:iCs/>
          <w:vertAlign w:val="superscript"/>
          <w:lang w:val="en-GB"/>
        </w:rPr>
        <w:t>c</w:t>
      </w:r>
      <w:r w:rsidRPr="00A20C07">
        <w:rPr>
          <w:i/>
          <w:iCs/>
          <w:lang w:val="en-GB"/>
        </w:rPr>
        <w:t>līmi’l-‘</w:t>
      </w:r>
      <w:proofErr w:type="spellStart"/>
      <w:r w:rsidRPr="00A20C07">
        <w:rPr>
          <w:i/>
          <w:iCs/>
          <w:lang w:val="en-GB"/>
        </w:rPr>
        <w:t>Arabī</w:t>
      </w:r>
      <w:proofErr w:type="spellEnd"/>
      <w:r w:rsidRPr="00A20C07">
        <w:rPr>
          <w:i/>
          <w:iCs/>
          <w:lang w:val="en-GB"/>
        </w:rPr>
        <w:t xml:space="preserve"> Al-</w:t>
      </w:r>
      <w:proofErr w:type="spellStart"/>
      <w:r w:rsidRPr="00A20C07">
        <w:rPr>
          <w:i/>
          <w:iCs/>
          <w:lang w:val="en-GB"/>
        </w:rPr>
        <w:t>Islamī</w:t>
      </w:r>
      <w:proofErr w:type="spellEnd"/>
      <w:r w:rsidRPr="00A20C07">
        <w:rPr>
          <w:lang w:val="en-GB"/>
        </w:rPr>
        <w:t xml:space="preserve"> (Centre for Arabic and Islamic Academy) in 1952, initially at Abeokuta before relocating it to </w:t>
      </w:r>
      <w:proofErr w:type="spellStart"/>
      <w:r w:rsidRPr="00A20C07">
        <w:rPr>
          <w:lang w:val="en-GB"/>
        </w:rPr>
        <w:t>Agege</w:t>
      </w:r>
      <w:proofErr w:type="spellEnd"/>
      <w:r w:rsidRPr="00A20C07">
        <w:rPr>
          <w:lang w:val="en-GB"/>
        </w:rPr>
        <w:t xml:space="preserve"> in Lagos. He died on Sunday, May 3, 1992/1412, at a London hospital after a brief illness and was buried within the premise of his Arabic school on Tuesday, May 5, 1992/1412.</w:t>
      </w:r>
      <w:r w:rsidRPr="00A20C07">
        <w:rPr>
          <w:vertAlign w:val="superscript"/>
          <w:lang w:val="en-GB"/>
        </w:rPr>
        <w:t xml:space="preserve"> 19</w:t>
      </w:r>
    </w:p>
    <w:p w:rsidR="007F7956" w:rsidRPr="00A20C07" w:rsidRDefault="007F7956" w:rsidP="00A20C07">
      <w:pPr>
        <w:jc w:val="both"/>
        <w:rPr>
          <w:b/>
          <w:bCs/>
          <w:iCs/>
          <w:lang w:val="en-GB"/>
        </w:rPr>
      </w:pPr>
    </w:p>
    <w:p w:rsidR="007F7956" w:rsidRPr="00A20C07" w:rsidRDefault="007F7956" w:rsidP="00A20C07">
      <w:pPr>
        <w:jc w:val="both"/>
        <w:rPr>
          <w:i/>
          <w:lang w:val="en-GB"/>
        </w:rPr>
      </w:pPr>
      <w:r w:rsidRPr="00A20C07">
        <w:rPr>
          <w:b/>
          <w:bCs/>
          <w:iCs/>
          <w:lang w:val="en-GB"/>
        </w:rPr>
        <w:t>Al-</w:t>
      </w:r>
      <w:proofErr w:type="spellStart"/>
      <w:r w:rsidRPr="00A20C07">
        <w:rPr>
          <w:b/>
          <w:bCs/>
          <w:iCs/>
          <w:lang w:val="en-GB"/>
        </w:rPr>
        <w:t>Ilurī’s</w:t>
      </w:r>
      <w:proofErr w:type="spellEnd"/>
      <w:r w:rsidRPr="00A20C07">
        <w:rPr>
          <w:b/>
          <w:bCs/>
          <w:iCs/>
          <w:lang w:val="en-GB"/>
        </w:rPr>
        <w:t xml:space="preserve"> and his View on </w:t>
      </w:r>
      <w:proofErr w:type="spellStart"/>
      <w:r w:rsidRPr="00A20C07">
        <w:rPr>
          <w:b/>
          <w:bCs/>
          <w:i/>
          <w:lang w:val="en-GB"/>
        </w:rPr>
        <w:t>Maşādiru’l-Aḥkām</w:t>
      </w:r>
      <w:proofErr w:type="spellEnd"/>
    </w:p>
    <w:p w:rsidR="007F7956" w:rsidRPr="00A20C07" w:rsidRDefault="007F7956" w:rsidP="00A20C07">
      <w:pPr>
        <w:ind w:firstLine="720"/>
        <w:jc w:val="both"/>
        <w:rPr>
          <w:lang w:val="en-GB"/>
        </w:rPr>
      </w:pPr>
      <w:proofErr w:type="spellStart"/>
      <w:r w:rsidRPr="00A20C07">
        <w:rPr>
          <w:i/>
          <w:lang w:val="en-GB"/>
        </w:rPr>
        <w:t>Mas̩</w:t>
      </w:r>
      <w:r w:rsidRPr="00A20C07">
        <w:rPr>
          <w:i/>
          <w:iCs/>
          <w:lang w:val="en-GB"/>
        </w:rPr>
        <w:t>ā</w:t>
      </w:r>
      <w:r w:rsidRPr="00A20C07">
        <w:rPr>
          <w:i/>
          <w:lang w:val="en-GB"/>
        </w:rPr>
        <w:t>diru’l-Ah̩k</w:t>
      </w:r>
      <w:r w:rsidRPr="00A20C07">
        <w:rPr>
          <w:i/>
          <w:iCs/>
          <w:lang w:val="en-GB"/>
        </w:rPr>
        <w:t>ā</w:t>
      </w:r>
      <w:r w:rsidRPr="00A20C07">
        <w:rPr>
          <w:i/>
          <w:lang w:val="en-GB"/>
        </w:rPr>
        <w:t>m</w:t>
      </w:r>
      <w:proofErr w:type="spellEnd"/>
      <w:r w:rsidRPr="00A20C07">
        <w:rPr>
          <w:lang w:val="en-GB"/>
        </w:rPr>
        <w:t xml:space="preserve"> simply means sources of legal ruling in Islamic jurisprudence (</w:t>
      </w:r>
      <w:proofErr w:type="spellStart"/>
      <w:r w:rsidRPr="00A20C07">
        <w:rPr>
          <w:i/>
          <w:iCs/>
          <w:lang w:val="en-GB"/>
        </w:rPr>
        <w:t>Fiqh</w:t>
      </w:r>
      <w:proofErr w:type="spellEnd"/>
      <w:r w:rsidRPr="00A20C07">
        <w:rPr>
          <w:lang w:val="en-GB"/>
        </w:rPr>
        <w:t>) and Islamic Law (</w:t>
      </w:r>
      <w:proofErr w:type="spellStart"/>
      <w:r w:rsidRPr="00A20C07">
        <w:rPr>
          <w:i/>
          <w:iCs/>
          <w:lang w:val="en-GB"/>
        </w:rPr>
        <w:t>Sharī</w:t>
      </w:r>
      <w:r w:rsidRPr="00A20C07">
        <w:rPr>
          <w:i/>
          <w:iCs/>
          <w:vertAlign w:val="superscript"/>
          <w:lang w:val="en-GB"/>
        </w:rPr>
        <w:t>c</w:t>
      </w:r>
      <w:r w:rsidRPr="00A20C07">
        <w:rPr>
          <w:i/>
          <w:iCs/>
          <w:lang w:val="en-GB"/>
        </w:rPr>
        <w:t>ah</w:t>
      </w:r>
      <w:proofErr w:type="spellEnd"/>
      <w:r w:rsidRPr="00A20C07">
        <w:rPr>
          <w:lang w:val="en-GB"/>
        </w:rPr>
        <w:t xml:space="preserve">). These sources could be divided into three namely primary, secondary and subsidiary sources. Primary sources are sourced out from the </w:t>
      </w:r>
      <w:proofErr w:type="spellStart"/>
      <w:r w:rsidRPr="00A20C07">
        <w:rPr>
          <w:lang w:val="en-GB"/>
        </w:rPr>
        <w:t>Qur’ān</w:t>
      </w:r>
      <w:proofErr w:type="spellEnd"/>
      <w:r w:rsidRPr="00A20C07">
        <w:rPr>
          <w:lang w:val="en-GB"/>
        </w:rPr>
        <w:t xml:space="preserve"> and </w:t>
      </w:r>
      <w:proofErr w:type="spellStart"/>
      <w:r w:rsidRPr="00A20C07">
        <w:rPr>
          <w:i/>
          <w:iCs/>
          <w:lang w:val="en-GB"/>
        </w:rPr>
        <w:t>Sunnah</w:t>
      </w:r>
      <w:proofErr w:type="spellEnd"/>
      <w:r w:rsidRPr="00A20C07">
        <w:rPr>
          <w:lang w:val="en-GB"/>
        </w:rPr>
        <w:t xml:space="preserve"> of Prophet </w:t>
      </w:r>
      <w:proofErr w:type="spellStart"/>
      <w:r w:rsidRPr="00A20C07">
        <w:rPr>
          <w:lang w:val="en-GB"/>
        </w:rPr>
        <w:t>Muḥammad</w:t>
      </w:r>
      <w:proofErr w:type="spellEnd"/>
      <w:r w:rsidRPr="00A20C07">
        <w:rPr>
          <w:lang w:val="en-GB"/>
        </w:rPr>
        <w:t xml:space="preserve"> (S.A.W) while secondary sources are sourced out through </w:t>
      </w:r>
      <w:proofErr w:type="spellStart"/>
      <w:r w:rsidRPr="00A20C07">
        <w:rPr>
          <w:i/>
          <w:iCs/>
          <w:lang w:val="en-GB"/>
        </w:rPr>
        <w:t>Ijtihād</w:t>
      </w:r>
      <w:proofErr w:type="spellEnd"/>
      <w:r w:rsidRPr="00A20C07">
        <w:rPr>
          <w:lang w:val="en-GB"/>
        </w:rPr>
        <w:t xml:space="preserve"> process popularly known as </w:t>
      </w:r>
      <w:proofErr w:type="spellStart"/>
      <w:r w:rsidRPr="00A20C07">
        <w:rPr>
          <w:i/>
          <w:iCs/>
          <w:lang w:val="en-GB"/>
        </w:rPr>
        <w:t>Ijmā</w:t>
      </w:r>
      <w:proofErr w:type="spellEnd"/>
      <w:r w:rsidRPr="00A20C07">
        <w:rPr>
          <w:i/>
          <w:iCs/>
          <w:lang w:val="en-GB"/>
        </w:rPr>
        <w:t xml:space="preserve"> </w:t>
      </w:r>
      <w:r w:rsidRPr="00A20C07">
        <w:rPr>
          <w:lang w:val="en-GB"/>
        </w:rPr>
        <w:t xml:space="preserve">‘and </w:t>
      </w:r>
      <w:proofErr w:type="spellStart"/>
      <w:r w:rsidRPr="00A20C07">
        <w:rPr>
          <w:i/>
          <w:iCs/>
          <w:lang w:val="en-GB"/>
        </w:rPr>
        <w:t>Qiyās</w:t>
      </w:r>
      <w:proofErr w:type="spellEnd"/>
      <w:r w:rsidRPr="00A20C07">
        <w:rPr>
          <w:lang w:val="en-GB"/>
        </w:rPr>
        <w:t xml:space="preserve">. </w:t>
      </w:r>
      <w:proofErr w:type="spellStart"/>
      <w:r w:rsidRPr="00A20C07">
        <w:rPr>
          <w:i/>
          <w:iCs/>
          <w:lang w:val="en-GB"/>
        </w:rPr>
        <w:t>Ijmā</w:t>
      </w:r>
      <w:proofErr w:type="spellEnd"/>
      <w:r w:rsidRPr="00A20C07">
        <w:rPr>
          <w:i/>
          <w:iCs/>
          <w:lang w:val="en-GB"/>
        </w:rPr>
        <w:t xml:space="preserve"> </w:t>
      </w:r>
      <w:r w:rsidRPr="00A20C07">
        <w:rPr>
          <w:lang w:val="en-GB"/>
        </w:rPr>
        <w:t xml:space="preserve">‘is a consensus of opinion of companions of Prophet </w:t>
      </w:r>
      <w:proofErr w:type="spellStart"/>
      <w:r w:rsidRPr="00A20C07">
        <w:rPr>
          <w:lang w:val="en-GB"/>
        </w:rPr>
        <w:t>Muḥammad</w:t>
      </w:r>
      <w:proofErr w:type="spellEnd"/>
      <w:r w:rsidRPr="00A20C07">
        <w:rPr>
          <w:lang w:val="en-GB"/>
        </w:rPr>
        <w:t xml:space="preserve"> or consensus of opinion of </w:t>
      </w:r>
      <w:r w:rsidRPr="00A20C07">
        <w:rPr>
          <w:lang w:val="en-GB"/>
        </w:rPr>
        <w:lastRenderedPageBreak/>
        <w:t xml:space="preserve">Islamic legal experts on a particular jurisprudential issues, while </w:t>
      </w:r>
      <w:proofErr w:type="spellStart"/>
      <w:r w:rsidRPr="00A20C07">
        <w:rPr>
          <w:i/>
          <w:iCs/>
          <w:lang w:val="en-GB"/>
        </w:rPr>
        <w:t>Qiyās</w:t>
      </w:r>
      <w:proofErr w:type="spellEnd"/>
      <w:r w:rsidRPr="00A20C07">
        <w:rPr>
          <w:lang w:val="en-GB"/>
        </w:rPr>
        <w:t xml:space="preserve"> is an analogical deduction of a legal opinion by an Islamic legal expert on a jurisprudential issues.</w:t>
      </w:r>
      <w:r w:rsidRPr="00A20C07">
        <w:rPr>
          <w:vertAlign w:val="superscript"/>
          <w:lang w:val="en-GB"/>
        </w:rPr>
        <w:t>20</w:t>
      </w:r>
      <w:r w:rsidRPr="00A20C07">
        <w:rPr>
          <w:lang w:val="en-GB"/>
        </w:rPr>
        <w:t xml:space="preserve"> As for the subsidiary source, it is the third source and it consists of twelve legal maxims which are: </w:t>
      </w:r>
    </w:p>
    <w:p w:rsidR="007F7956" w:rsidRPr="00A20C07" w:rsidRDefault="007F7956" w:rsidP="00A20C07">
      <w:pPr>
        <w:jc w:val="both"/>
        <w:rPr>
          <w:lang w:val="en-GB"/>
        </w:rPr>
      </w:pPr>
      <w:proofErr w:type="spellStart"/>
      <w:r w:rsidRPr="00A20C07">
        <w:rPr>
          <w:i/>
          <w:lang w:val="en-GB"/>
        </w:rPr>
        <w:t>Istiḥsān</w:t>
      </w:r>
      <w:proofErr w:type="spellEnd"/>
      <w:r w:rsidRPr="00A20C07">
        <w:rPr>
          <w:lang w:val="en-GB"/>
        </w:rPr>
        <w:t xml:space="preserve"> – Public welfare</w:t>
      </w:r>
    </w:p>
    <w:p w:rsidR="007F7956" w:rsidRPr="00A20C07" w:rsidRDefault="007F7956" w:rsidP="00A20C07">
      <w:pPr>
        <w:jc w:val="both"/>
        <w:rPr>
          <w:lang w:val="en-GB"/>
        </w:rPr>
      </w:pPr>
      <w:proofErr w:type="spellStart"/>
      <w:r w:rsidRPr="00A20C07">
        <w:rPr>
          <w:i/>
          <w:lang w:val="en-GB"/>
        </w:rPr>
        <w:t>Istis</w:t>
      </w:r>
      <w:r w:rsidRPr="00A20C07">
        <w:rPr>
          <w:i/>
          <w:lang w:val="en-GB"/>
        </w:rPr>
        <w:softHyphen/>
        <w:t>hāb</w:t>
      </w:r>
      <w:proofErr w:type="spellEnd"/>
      <w:r w:rsidRPr="00A20C07">
        <w:rPr>
          <w:i/>
          <w:lang w:val="en-GB"/>
        </w:rPr>
        <w:t xml:space="preserve"> </w:t>
      </w:r>
      <w:r w:rsidRPr="00A20C07">
        <w:rPr>
          <w:lang w:val="en-GB"/>
        </w:rPr>
        <w:t>– Legal presumption</w:t>
      </w:r>
    </w:p>
    <w:p w:rsidR="007F7956" w:rsidRPr="00A20C07" w:rsidRDefault="007F7956" w:rsidP="00A20C07">
      <w:pPr>
        <w:jc w:val="both"/>
        <w:rPr>
          <w:lang w:val="en-GB"/>
        </w:rPr>
      </w:pPr>
      <w:proofErr w:type="spellStart"/>
      <w:r w:rsidRPr="00A20C07">
        <w:rPr>
          <w:i/>
          <w:lang w:val="en-GB"/>
        </w:rPr>
        <w:t>Istiṣlāḥ</w:t>
      </w:r>
      <w:proofErr w:type="spellEnd"/>
      <w:r w:rsidRPr="00A20C07">
        <w:rPr>
          <w:lang w:val="en-GB"/>
        </w:rPr>
        <w:t xml:space="preserve"> - Public Interest</w:t>
      </w:r>
    </w:p>
    <w:p w:rsidR="007F7956" w:rsidRPr="00A20C07" w:rsidRDefault="007F7956" w:rsidP="00A20C07">
      <w:pPr>
        <w:jc w:val="both"/>
        <w:rPr>
          <w:lang w:val="en-GB"/>
        </w:rPr>
      </w:pPr>
      <w:proofErr w:type="spellStart"/>
      <w:r w:rsidRPr="00A20C07">
        <w:rPr>
          <w:i/>
          <w:lang w:val="en-GB"/>
        </w:rPr>
        <w:t>Maṣāliḥ</w:t>
      </w:r>
      <w:proofErr w:type="spellEnd"/>
      <w:r w:rsidRPr="00A20C07">
        <w:rPr>
          <w:i/>
          <w:lang w:val="en-GB"/>
        </w:rPr>
        <w:t xml:space="preserve"> Al-</w:t>
      </w:r>
      <w:proofErr w:type="spellStart"/>
      <w:r w:rsidRPr="00A20C07">
        <w:rPr>
          <w:i/>
          <w:lang w:val="en-GB"/>
        </w:rPr>
        <w:t>Mursalah</w:t>
      </w:r>
      <w:proofErr w:type="spellEnd"/>
      <w:r w:rsidRPr="00A20C07">
        <w:rPr>
          <w:i/>
          <w:lang w:val="en-GB"/>
        </w:rPr>
        <w:t xml:space="preserve"> – </w:t>
      </w:r>
      <w:r w:rsidRPr="00A20C07">
        <w:rPr>
          <w:lang w:val="en-GB"/>
        </w:rPr>
        <w:t>Public Utilitarian Benefit</w:t>
      </w:r>
    </w:p>
    <w:p w:rsidR="007F7956" w:rsidRPr="00A20C07" w:rsidRDefault="007F7956" w:rsidP="00A20C07">
      <w:pPr>
        <w:jc w:val="both"/>
        <w:rPr>
          <w:lang w:val="en-GB"/>
        </w:rPr>
      </w:pPr>
      <w:r w:rsidRPr="00A20C07">
        <w:rPr>
          <w:i/>
          <w:lang w:val="en-GB"/>
        </w:rPr>
        <w:t>Al-</w:t>
      </w:r>
      <w:proofErr w:type="gramStart"/>
      <w:r w:rsidRPr="00A20C07">
        <w:rPr>
          <w:i/>
          <w:lang w:val="en-GB"/>
        </w:rPr>
        <w:t>‘</w:t>
      </w:r>
      <w:proofErr w:type="spellStart"/>
      <w:r w:rsidRPr="00A20C07">
        <w:rPr>
          <w:i/>
          <w:lang w:val="en-GB"/>
        </w:rPr>
        <w:t>Urf</w:t>
      </w:r>
      <w:proofErr w:type="spellEnd"/>
      <w:r w:rsidRPr="00A20C07">
        <w:rPr>
          <w:i/>
          <w:lang w:val="en-GB"/>
        </w:rPr>
        <w:t xml:space="preserve">  </w:t>
      </w:r>
      <w:proofErr w:type="spellStart"/>
      <w:r w:rsidRPr="00A20C07">
        <w:rPr>
          <w:i/>
          <w:lang w:val="en-GB"/>
        </w:rPr>
        <w:t>Wa’l</w:t>
      </w:r>
      <w:proofErr w:type="spellEnd"/>
      <w:proofErr w:type="gramEnd"/>
      <w:r w:rsidRPr="00A20C07">
        <w:rPr>
          <w:i/>
          <w:lang w:val="en-GB"/>
        </w:rPr>
        <w:t xml:space="preserve">- </w:t>
      </w:r>
      <w:proofErr w:type="spellStart"/>
      <w:r w:rsidRPr="00A20C07">
        <w:rPr>
          <w:i/>
          <w:lang w:val="en-GB"/>
        </w:rPr>
        <w:t>Ādāt</w:t>
      </w:r>
      <w:proofErr w:type="spellEnd"/>
      <w:r w:rsidRPr="00A20C07">
        <w:rPr>
          <w:i/>
          <w:lang w:val="en-GB"/>
        </w:rPr>
        <w:t xml:space="preserve"> </w:t>
      </w:r>
      <w:r w:rsidRPr="00A20C07">
        <w:rPr>
          <w:lang w:val="en-GB"/>
        </w:rPr>
        <w:t xml:space="preserve"> - Custom and Cultures</w:t>
      </w:r>
    </w:p>
    <w:p w:rsidR="007F7956" w:rsidRPr="00A20C07" w:rsidRDefault="007F7956" w:rsidP="00A20C07">
      <w:pPr>
        <w:jc w:val="both"/>
        <w:rPr>
          <w:lang w:val="en-GB"/>
        </w:rPr>
      </w:pPr>
      <w:proofErr w:type="spellStart"/>
      <w:r w:rsidRPr="00A20C07">
        <w:rPr>
          <w:i/>
          <w:lang w:val="en-GB"/>
        </w:rPr>
        <w:t>A‘mal</w:t>
      </w:r>
      <w:proofErr w:type="spellEnd"/>
      <w:r w:rsidRPr="00A20C07">
        <w:rPr>
          <w:i/>
          <w:lang w:val="en-GB"/>
        </w:rPr>
        <w:t xml:space="preserve"> </w:t>
      </w:r>
      <w:proofErr w:type="spellStart"/>
      <w:r w:rsidRPr="00A20C07">
        <w:rPr>
          <w:i/>
          <w:lang w:val="en-GB"/>
        </w:rPr>
        <w:t>Ahlu’l-Madīnah</w:t>
      </w:r>
      <w:proofErr w:type="spellEnd"/>
      <w:r w:rsidRPr="00A20C07">
        <w:rPr>
          <w:i/>
          <w:lang w:val="en-GB"/>
        </w:rPr>
        <w:t xml:space="preserve"> </w:t>
      </w:r>
      <w:r w:rsidRPr="00A20C07">
        <w:rPr>
          <w:lang w:val="en-GB"/>
        </w:rPr>
        <w:t xml:space="preserve">– Practices of </w:t>
      </w:r>
      <w:proofErr w:type="spellStart"/>
      <w:r w:rsidRPr="00A20C07">
        <w:rPr>
          <w:lang w:val="en-GB"/>
        </w:rPr>
        <w:t>Madinah</w:t>
      </w:r>
      <w:proofErr w:type="spellEnd"/>
      <w:r w:rsidRPr="00A20C07">
        <w:rPr>
          <w:lang w:val="en-GB"/>
        </w:rPr>
        <w:t xml:space="preserve"> People</w:t>
      </w:r>
    </w:p>
    <w:p w:rsidR="007F7956" w:rsidRPr="00A20C07" w:rsidRDefault="007F7956" w:rsidP="00A20C07">
      <w:pPr>
        <w:jc w:val="both"/>
        <w:rPr>
          <w:lang w:val="en-GB"/>
        </w:rPr>
      </w:pPr>
      <w:proofErr w:type="spellStart"/>
      <w:r w:rsidRPr="00A20C07">
        <w:rPr>
          <w:i/>
          <w:lang w:val="en-GB"/>
        </w:rPr>
        <w:t>Qawl</w:t>
      </w:r>
      <w:proofErr w:type="spellEnd"/>
      <w:r w:rsidRPr="00A20C07">
        <w:rPr>
          <w:i/>
          <w:lang w:val="en-GB"/>
        </w:rPr>
        <w:t xml:space="preserve"> </w:t>
      </w:r>
      <w:proofErr w:type="spellStart"/>
      <w:r w:rsidRPr="00A20C07">
        <w:rPr>
          <w:i/>
          <w:lang w:val="en-GB"/>
        </w:rPr>
        <w:t>Aṣ-Şahābah</w:t>
      </w:r>
      <w:proofErr w:type="spellEnd"/>
      <w:r w:rsidRPr="00A20C07">
        <w:rPr>
          <w:i/>
          <w:lang w:val="en-GB"/>
        </w:rPr>
        <w:t xml:space="preserve"> –</w:t>
      </w:r>
      <w:r w:rsidRPr="00A20C07">
        <w:rPr>
          <w:lang w:val="en-GB"/>
        </w:rPr>
        <w:t xml:space="preserve"> Saying of Prophet’s Companions</w:t>
      </w:r>
    </w:p>
    <w:p w:rsidR="007F7956" w:rsidRPr="00A20C07" w:rsidRDefault="007F7956" w:rsidP="00A20C07">
      <w:pPr>
        <w:jc w:val="both"/>
        <w:rPr>
          <w:lang w:val="en-GB"/>
        </w:rPr>
      </w:pPr>
      <w:proofErr w:type="spellStart"/>
      <w:proofErr w:type="gramStart"/>
      <w:r w:rsidRPr="00A20C07">
        <w:rPr>
          <w:i/>
          <w:lang w:val="en-GB"/>
        </w:rPr>
        <w:t>Shar</w:t>
      </w:r>
      <w:proofErr w:type="spellEnd"/>
      <w:r w:rsidRPr="00A20C07">
        <w:rPr>
          <w:lang w:val="en-GB"/>
        </w:rPr>
        <w:t>‘</w:t>
      </w:r>
      <w:r w:rsidRPr="00A20C07">
        <w:rPr>
          <w:i/>
          <w:lang w:val="en-GB"/>
        </w:rPr>
        <w:t xml:space="preserve"> Man</w:t>
      </w:r>
      <w:proofErr w:type="gramEnd"/>
      <w:r w:rsidRPr="00A20C07">
        <w:rPr>
          <w:i/>
          <w:lang w:val="en-GB"/>
        </w:rPr>
        <w:t xml:space="preserve"> </w:t>
      </w:r>
      <w:proofErr w:type="spellStart"/>
      <w:r w:rsidRPr="00A20C07">
        <w:rPr>
          <w:i/>
          <w:lang w:val="en-GB"/>
        </w:rPr>
        <w:t>Qablanā</w:t>
      </w:r>
      <w:proofErr w:type="spellEnd"/>
      <w:r w:rsidRPr="00A20C07">
        <w:rPr>
          <w:i/>
          <w:lang w:val="en-GB"/>
        </w:rPr>
        <w:t xml:space="preserve"> </w:t>
      </w:r>
      <w:r w:rsidRPr="00A20C07">
        <w:rPr>
          <w:i/>
          <w:lang w:val="en-GB"/>
        </w:rPr>
        <w:softHyphen/>
        <w:t xml:space="preserve">– </w:t>
      </w:r>
      <w:r w:rsidRPr="00A20C07">
        <w:rPr>
          <w:lang w:val="en-GB"/>
        </w:rPr>
        <w:t>Legal Rules of Earlier Prophets</w:t>
      </w:r>
    </w:p>
    <w:p w:rsidR="007F7956" w:rsidRPr="00A20C07" w:rsidRDefault="007F7956" w:rsidP="00A20C07">
      <w:pPr>
        <w:jc w:val="both"/>
      </w:pPr>
      <w:proofErr w:type="spellStart"/>
      <w:r w:rsidRPr="00A20C07">
        <w:rPr>
          <w:i/>
          <w:lang w:val="en-GB"/>
        </w:rPr>
        <w:t>Sadd</w:t>
      </w:r>
      <w:proofErr w:type="spellEnd"/>
      <w:r w:rsidRPr="00A20C07">
        <w:rPr>
          <w:i/>
          <w:lang w:val="en-GB"/>
        </w:rPr>
        <w:t xml:space="preserve"> </w:t>
      </w:r>
      <w:proofErr w:type="spellStart"/>
      <w:r w:rsidRPr="00A20C07">
        <w:rPr>
          <w:i/>
          <w:lang w:val="en-GB"/>
        </w:rPr>
        <w:t>Adh-Dhara’i</w:t>
      </w:r>
      <w:proofErr w:type="spellEnd"/>
      <w:r w:rsidRPr="00A20C07">
        <w:rPr>
          <w:i/>
          <w:lang w:val="en-GB"/>
        </w:rPr>
        <w:t>’</w:t>
      </w:r>
      <w:r w:rsidRPr="00A20C07">
        <w:rPr>
          <w:lang w:val="en-GB"/>
        </w:rPr>
        <w:t xml:space="preserve"> – </w:t>
      </w:r>
      <w:r w:rsidRPr="00A20C07">
        <w:rPr>
          <w:rFonts w:asciiTheme="majorBidi" w:hAnsiTheme="majorBidi" w:cstheme="majorBidi"/>
          <w:lang w:val="en-GB"/>
        </w:rPr>
        <w:t>Precautionary</w:t>
      </w:r>
      <w:r w:rsidRPr="00A20C07">
        <w:rPr>
          <w:rFonts w:asciiTheme="majorBidi" w:hAnsiTheme="majorBidi" w:cstheme="majorBidi"/>
        </w:rPr>
        <w:t xml:space="preserve"> Measure</w:t>
      </w:r>
    </w:p>
    <w:p w:rsidR="007F7956" w:rsidRPr="00A20C07" w:rsidRDefault="007F7956" w:rsidP="00A20C07">
      <w:pPr>
        <w:jc w:val="both"/>
        <w:rPr>
          <w:lang w:val="en-GB"/>
        </w:rPr>
      </w:pPr>
      <w:proofErr w:type="spellStart"/>
      <w:r w:rsidRPr="00A20C07">
        <w:rPr>
          <w:i/>
          <w:lang w:val="en-GB"/>
        </w:rPr>
        <w:t>Istiqrār</w:t>
      </w:r>
      <w:proofErr w:type="spellEnd"/>
      <w:r w:rsidRPr="00A20C07">
        <w:rPr>
          <w:lang w:val="en-GB"/>
        </w:rPr>
        <w:t xml:space="preserve"> – Jurist Legal preference</w:t>
      </w:r>
    </w:p>
    <w:p w:rsidR="007F7956" w:rsidRPr="00A20C07" w:rsidRDefault="007F7956" w:rsidP="00A20C07">
      <w:pPr>
        <w:jc w:val="both"/>
        <w:rPr>
          <w:lang w:val="en-GB"/>
        </w:rPr>
      </w:pPr>
      <w:r w:rsidRPr="00A20C07">
        <w:rPr>
          <w:i/>
          <w:lang w:val="en-GB"/>
        </w:rPr>
        <w:t>Al-</w:t>
      </w:r>
      <w:proofErr w:type="spellStart"/>
      <w:r w:rsidRPr="00A20C07">
        <w:rPr>
          <w:i/>
          <w:lang w:val="en-GB"/>
        </w:rPr>
        <w:t>Akhdh</w:t>
      </w:r>
      <w:proofErr w:type="spellEnd"/>
      <w:r w:rsidRPr="00A20C07">
        <w:rPr>
          <w:i/>
          <w:lang w:val="en-GB"/>
        </w:rPr>
        <w:t xml:space="preserve"> </w:t>
      </w:r>
      <w:proofErr w:type="spellStart"/>
      <w:r w:rsidRPr="00A20C07">
        <w:rPr>
          <w:i/>
          <w:lang w:val="en-GB"/>
        </w:rPr>
        <w:t>Bī</w:t>
      </w:r>
      <w:proofErr w:type="spellEnd"/>
      <w:r w:rsidRPr="00A20C07">
        <w:rPr>
          <w:i/>
          <w:lang w:val="en-GB"/>
        </w:rPr>
        <w:t xml:space="preserve"> </w:t>
      </w:r>
      <w:proofErr w:type="spellStart"/>
      <w:r w:rsidRPr="00A20C07">
        <w:rPr>
          <w:i/>
          <w:lang w:val="en-GB"/>
        </w:rPr>
        <w:t>Aqālu’l</w:t>
      </w:r>
      <w:proofErr w:type="spellEnd"/>
      <w:r w:rsidRPr="00A20C07">
        <w:rPr>
          <w:i/>
          <w:lang w:val="en-GB"/>
        </w:rPr>
        <w:t xml:space="preserve"> </w:t>
      </w:r>
      <w:proofErr w:type="spellStart"/>
      <w:r w:rsidRPr="00A20C07">
        <w:rPr>
          <w:i/>
          <w:lang w:val="en-GB"/>
        </w:rPr>
        <w:t>Māqul</w:t>
      </w:r>
      <w:proofErr w:type="spellEnd"/>
      <w:r w:rsidRPr="00A20C07">
        <w:rPr>
          <w:lang w:val="en-GB"/>
        </w:rPr>
        <w:t xml:space="preserve"> – Lesser Legal preference</w:t>
      </w:r>
    </w:p>
    <w:p w:rsidR="007F7956" w:rsidRPr="00A20C07" w:rsidRDefault="007F7956" w:rsidP="00A20C07">
      <w:pPr>
        <w:jc w:val="both"/>
        <w:rPr>
          <w:i/>
          <w:lang w:val="en-GB"/>
        </w:rPr>
      </w:pPr>
      <w:proofErr w:type="spellStart"/>
      <w:r w:rsidRPr="00A20C07">
        <w:rPr>
          <w:i/>
          <w:lang w:val="en-GB"/>
        </w:rPr>
        <w:t>Faqd</w:t>
      </w:r>
      <w:proofErr w:type="spellEnd"/>
      <w:r w:rsidRPr="00A20C07">
        <w:rPr>
          <w:i/>
          <w:lang w:val="en-GB"/>
        </w:rPr>
        <w:t xml:space="preserve"> Ad-</w:t>
      </w:r>
      <w:proofErr w:type="spellStart"/>
      <w:r w:rsidRPr="00A20C07">
        <w:rPr>
          <w:i/>
          <w:lang w:val="en-GB"/>
        </w:rPr>
        <w:t>Dalīl</w:t>
      </w:r>
      <w:proofErr w:type="spellEnd"/>
      <w:r w:rsidRPr="00A20C07">
        <w:rPr>
          <w:i/>
          <w:lang w:val="en-GB"/>
        </w:rPr>
        <w:t xml:space="preserve"> – </w:t>
      </w:r>
      <w:r w:rsidRPr="00A20C07">
        <w:rPr>
          <w:lang w:val="en-GB"/>
        </w:rPr>
        <w:t>Absence of Legal Ruling</w:t>
      </w:r>
      <w:r w:rsidRPr="00A20C07">
        <w:rPr>
          <w:i/>
          <w:lang w:val="en-GB"/>
        </w:rPr>
        <w:t xml:space="preserve"> </w:t>
      </w:r>
      <w:r w:rsidRPr="00A20C07">
        <w:rPr>
          <w:vertAlign w:val="superscript"/>
          <w:lang w:val="en-GB"/>
        </w:rPr>
        <w:t>21</w:t>
      </w:r>
    </w:p>
    <w:p w:rsidR="00A20C07" w:rsidRDefault="00A20C07" w:rsidP="00A20C07">
      <w:pPr>
        <w:ind w:firstLine="720"/>
        <w:jc w:val="both"/>
        <w:rPr>
          <w:lang w:val="en-GB"/>
        </w:rPr>
      </w:pPr>
    </w:p>
    <w:p w:rsidR="007F7956" w:rsidRPr="00A20C07" w:rsidRDefault="007F7956" w:rsidP="00A20C07">
      <w:pPr>
        <w:ind w:firstLine="720"/>
        <w:jc w:val="both"/>
        <w:rPr>
          <w:lang w:val="en-GB"/>
        </w:rPr>
      </w:pPr>
      <w:r w:rsidRPr="00A20C07">
        <w:rPr>
          <w:lang w:val="en-GB"/>
        </w:rPr>
        <w:t>Al-</w:t>
      </w:r>
      <w:proofErr w:type="spellStart"/>
      <w:r w:rsidRPr="00A20C07">
        <w:rPr>
          <w:lang w:val="en-GB"/>
        </w:rPr>
        <w:t>Ilūrī</w:t>
      </w:r>
      <w:proofErr w:type="spellEnd"/>
      <w:r w:rsidRPr="00A20C07">
        <w:rPr>
          <w:lang w:val="en-GB"/>
        </w:rPr>
        <w:t xml:space="preserve"> postulated that the obligatory nature of </w:t>
      </w:r>
      <w:proofErr w:type="spellStart"/>
      <w:r w:rsidRPr="00A20C07">
        <w:rPr>
          <w:i/>
          <w:iCs/>
          <w:lang w:val="en-GB"/>
        </w:rPr>
        <w:t>Ramaḍān</w:t>
      </w:r>
      <w:proofErr w:type="spellEnd"/>
      <w:r w:rsidRPr="00A20C07">
        <w:rPr>
          <w:lang w:val="en-GB"/>
        </w:rPr>
        <w:t xml:space="preserve"> fast is quite universally </w:t>
      </w:r>
      <w:proofErr w:type="spellStart"/>
      <w:r w:rsidRPr="00A20C07">
        <w:rPr>
          <w:lang w:val="en-GB"/>
        </w:rPr>
        <w:t>uncontestable</w:t>
      </w:r>
      <w:proofErr w:type="spellEnd"/>
      <w:r w:rsidRPr="00A20C07">
        <w:rPr>
          <w:lang w:val="en-GB"/>
        </w:rPr>
        <w:t xml:space="preserve"> among the Islamic scholars as there are several evidences for this unanimous agreement from the legal sources of Islam. Due to this, Al-</w:t>
      </w:r>
      <w:proofErr w:type="spellStart"/>
      <w:r w:rsidRPr="00A20C07">
        <w:rPr>
          <w:lang w:val="en-GB"/>
        </w:rPr>
        <w:t>Ilūrī</w:t>
      </w:r>
      <w:proofErr w:type="spellEnd"/>
      <w:r w:rsidRPr="00A20C07">
        <w:rPr>
          <w:lang w:val="en-GB"/>
        </w:rPr>
        <w:t xml:space="preserve"> dealt extensively with the source of legal ruling in Islamic law (</w:t>
      </w:r>
      <w:proofErr w:type="spellStart"/>
      <w:r w:rsidRPr="00A20C07">
        <w:rPr>
          <w:i/>
          <w:iCs/>
          <w:lang w:val="en-GB"/>
        </w:rPr>
        <w:t>Sharī</w:t>
      </w:r>
      <w:r w:rsidRPr="00A20C07">
        <w:rPr>
          <w:i/>
          <w:iCs/>
          <w:vertAlign w:val="superscript"/>
          <w:lang w:val="en-GB"/>
        </w:rPr>
        <w:t>c</w:t>
      </w:r>
      <w:r w:rsidRPr="00A20C07">
        <w:rPr>
          <w:i/>
          <w:iCs/>
          <w:lang w:val="en-GB"/>
        </w:rPr>
        <w:t>ah</w:t>
      </w:r>
      <w:proofErr w:type="spellEnd"/>
      <w:r w:rsidRPr="00A20C07">
        <w:rPr>
          <w:lang w:val="en-GB"/>
        </w:rPr>
        <w:t>) and Islamic jurisprudence (</w:t>
      </w:r>
      <w:proofErr w:type="spellStart"/>
      <w:r w:rsidRPr="00A20C07">
        <w:rPr>
          <w:i/>
          <w:iCs/>
          <w:lang w:val="en-GB"/>
        </w:rPr>
        <w:t>Fiqh</w:t>
      </w:r>
      <w:proofErr w:type="spellEnd"/>
      <w:r w:rsidRPr="00A20C07">
        <w:rPr>
          <w:lang w:val="en-GB"/>
        </w:rPr>
        <w:t xml:space="preserve">) popularly known as </w:t>
      </w:r>
      <w:proofErr w:type="spellStart"/>
      <w:r w:rsidRPr="00A20C07">
        <w:rPr>
          <w:i/>
          <w:lang w:val="en-GB"/>
        </w:rPr>
        <w:t>Maş</w:t>
      </w:r>
      <w:r w:rsidRPr="00A20C07">
        <w:rPr>
          <w:i/>
          <w:iCs/>
          <w:lang w:val="en-GB"/>
        </w:rPr>
        <w:t>ā</w:t>
      </w:r>
      <w:r w:rsidRPr="00A20C07">
        <w:rPr>
          <w:i/>
          <w:lang w:val="en-GB"/>
        </w:rPr>
        <w:t>diru’l-Ah̩k</w:t>
      </w:r>
      <w:r w:rsidRPr="00A20C07">
        <w:rPr>
          <w:i/>
          <w:iCs/>
          <w:lang w:val="en-GB"/>
        </w:rPr>
        <w:t>ā</w:t>
      </w:r>
      <w:r w:rsidRPr="00A20C07">
        <w:rPr>
          <w:lang w:val="en-GB"/>
        </w:rPr>
        <w:t>m</w:t>
      </w:r>
      <w:proofErr w:type="spellEnd"/>
      <w:r w:rsidRPr="00A20C07">
        <w:rPr>
          <w:lang w:val="en-GB"/>
        </w:rPr>
        <w:t xml:space="preserve"> with the aim of attempting a seemingly final solution to those problems confronting the Muslim community (</w:t>
      </w:r>
      <w:proofErr w:type="spellStart"/>
      <w:r w:rsidRPr="00A20C07">
        <w:rPr>
          <w:i/>
          <w:iCs/>
          <w:lang w:val="en-GB"/>
        </w:rPr>
        <w:t>Ummah</w:t>
      </w:r>
      <w:proofErr w:type="spellEnd"/>
      <w:r w:rsidRPr="00A20C07">
        <w:rPr>
          <w:lang w:val="en-GB"/>
        </w:rPr>
        <w:t xml:space="preserve">) in Nigeria on the unnecessary controversies surrounding the issues of </w:t>
      </w:r>
      <w:proofErr w:type="spellStart"/>
      <w:r w:rsidRPr="00A20C07">
        <w:rPr>
          <w:i/>
          <w:lang w:val="en-GB"/>
        </w:rPr>
        <w:t>Ramaḍān</w:t>
      </w:r>
      <w:proofErr w:type="spellEnd"/>
      <w:r w:rsidRPr="00A20C07">
        <w:rPr>
          <w:lang w:val="en-GB"/>
        </w:rPr>
        <w:t xml:space="preserve"> fasting. Al-</w:t>
      </w:r>
      <w:proofErr w:type="spellStart"/>
      <w:r w:rsidRPr="00A20C07">
        <w:rPr>
          <w:lang w:val="en-GB"/>
        </w:rPr>
        <w:t>Ilūrī</w:t>
      </w:r>
      <w:proofErr w:type="spellEnd"/>
      <w:r w:rsidRPr="00A20C07">
        <w:rPr>
          <w:lang w:val="en-GB"/>
        </w:rPr>
        <w:t xml:space="preserve"> asserted that all the Islamic legal rulings are categorically sourced from the </w:t>
      </w:r>
      <w:proofErr w:type="spellStart"/>
      <w:r w:rsidRPr="00A20C07">
        <w:rPr>
          <w:iCs/>
          <w:lang w:val="en-GB"/>
        </w:rPr>
        <w:t>Qur’ān</w:t>
      </w:r>
      <w:proofErr w:type="spellEnd"/>
      <w:r w:rsidRPr="00A20C07">
        <w:rPr>
          <w:lang w:val="en-GB"/>
        </w:rPr>
        <w:t xml:space="preserve"> and </w:t>
      </w:r>
      <w:proofErr w:type="spellStart"/>
      <w:r w:rsidRPr="00A20C07">
        <w:rPr>
          <w:i/>
          <w:lang w:val="en-GB"/>
        </w:rPr>
        <w:t>Sunnah</w:t>
      </w:r>
      <w:proofErr w:type="spellEnd"/>
      <w:r w:rsidRPr="00A20C07">
        <w:rPr>
          <w:lang w:val="en-GB"/>
        </w:rPr>
        <w:t xml:space="preserve"> of Prophet </w:t>
      </w:r>
      <w:proofErr w:type="spellStart"/>
      <w:r w:rsidRPr="00A20C07">
        <w:rPr>
          <w:lang w:val="en-GB"/>
        </w:rPr>
        <w:t>Muḥammad</w:t>
      </w:r>
      <w:proofErr w:type="spellEnd"/>
      <w:r w:rsidRPr="00A20C07">
        <w:rPr>
          <w:lang w:val="en-GB"/>
        </w:rPr>
        <w:t xml:space="preserve"> (S.A.W.). These Islamic legal rulings, in terms of their significances could be divided into two divisions namely </w:t>
      </w:r>
      <w:proofErr w:type="spellStart"/>
      <w:r w:rsidRPr="00A20C07">
        <w:rPr>
          <w:i/>
          <w:lang w:val="en-GB"/>
        </w:rPr>
        <w:t>Dil</w:t>
      </w:r>
      <w:r w:rsidRPr="00A20C07">
        <w:rPr>
          <w:i/>
          <w:iCs/>
          <w:lang w:val="en-GB"/>
        </w:rPr>
        <w:t>ā</w:t>
      </w:r>
      <w:r w:rsidRPr="00A20C07">
        <w:rPr>
          <w:i/>
          <w:lang w:val="en-GB"/>
        </w:rPr>
        <w:t>lah</w:t>
      </w:r>
      <w:proofErr w:type="spellEnd"/>
      <w:r w:rsidRPr="00A20C07">
        <w:rPr>
          <w:i/>
          <w:lang w:val="en-GB"/>
        </w:rPr>
        <w:t xml:space="preserve"> Al-</w:t>
      </w:r>
      <w:proofErr w:type="spellStart"/>
      <w:r w:rsidRPr="00A20C07">
        <w:rPr>
          <w:i/>
          <w:iCs/>
          <w:lang w:val="en-GB"/>
        </w:rPr>
        <w:t>Qaṭ</w:t>
      </w:r>
      <w:r w:rsidRPr="00A20C07">
        <w:rPr>
          <w:i/>
          <w:vertAlign w:val="superscript"/>
          <w:lang w:val="en-GB"/>
        </w:rPr>
        <w:t>c</w:t>
      </w:r>
      <w:r w:rsidRPr="00A20C07">
        <w:rPr>
          <w:i/>
          <w:iCs/>
          <w:lang w:val="en-GB"/>
        </w:rPr>
        <w:t>iyyah</w:t>
      </w:r>
      <w:proofErr w:type="spellEnd"/>
      <w:r w:rsidRPr="00A20C07">
        <w:rPr>
          <w:lang w:val="en-GB"/>
        </w:rPr>
        <w:t xml:space="preserve"> (Absolute Ruling) </w:t>
      </w:r>
      <w:proofErr w:type="spellStart"/>
      <w:r w:rsidRPr="00A20C07">
        <w:rPr>
          <w:i/>
          <w:iCs/>
          <w:lang w:val="en-GB"/>
        </w:rPr>
        <w:t>Dilālah</w:t>
      </w:r>
      <w:proofErr w:type="spellEnd"/>
      <w:r w:rsidRPr="00A20C07">
        <w:rPr>
          <w:i/>
          <w:iCs/>
          <w:lang w:val="en-GB"/>
        </w:rPr>
        <w:t xml:space="preserve"> </w:t>
      </w:r>
      <w:proofErr w:type="spellStart"/>
      <w:r w:rsidRPr="00A20C07">
        <w:rPr>
          <w:i/>
          <w:iCs/>
          <w:lang w:val="en-GB"/>
        </w:rPr>
        <w:t>Aẓ-Ẓaniyyah</w:t>
      </w:r>
      <w:proofErr w:type="spellEnd"/>
      <w:r w:rsidRPr="00A20C07">
        <w:rPr>
          <w:lang w:val="en-GB"/>
        </w:rPr>
        <w:t xml:space="preserve"> (Presumptive Ruling).</w:t>
      </w:r>
      <w:r w:rsidRPr="00A20C07">
        <w:rPr>
          <w:vertAlign w:val="superscript"/>
          <w:lang w:val="en-GB"/>
        </w:rPr>
        <w:t xml:space="preserve">22 </w:t>
      </w:r>
      <w:proofErr w:type="spellStart"/>
      <w:r w:rsidRPr="00A20C07">
        <w:rPr>
          <w:i/>
          <w:lang w:val="en-GB"/>
        </w:rPr>
        <w:t>Dil</w:t>
      </w:r>
      <w:r w:rsidRPr="00A20C07">
        <w:rPr>
          <w:i/>
          <w:iCs/>
          <w:lang w:val="en-GB"/>
        </w:rPr>
        <w:t>ā</w:t>
      </w:r>
      <w:r w:rsidRPr="00A20C07">
        <w:rPr>
          <w:i/>
          <w:lang w:val="en-GB"/>
        </w:rPr>
        <w:t>lah</w:t>
      </w:r>
      <w:proofErr w:type="spellEnd"/>
      <w:r w:rsidRPr="00A20C07">
        <w:rPr>
          <w:i/>
          <w:lang w:val="en-GB"/>
        </w:rPr>
        <w:t xml:space="preserve"> Al-</w:t>
      </w:r>
      <w:proofErr w:type="spellStart"/>
      <w:r w:rsidRPr="00A20C07">
        <w:rPr>
          <w:i/>
          <w:iCs/>
          <w:lang w:val="en-GB"/>
        </w:rPr>
        <w:t>Qaṭ</w:t>
      </w:r>
      <w:r w:rsidRPr="00A20C07">
        <w:rPr>
          <w:i/>
          <w:vertAlign w:val="superscript"/>
          <w:lang w:val="en-GB"/>
        </w:rPr>
        <w:t>c</w:t>
      </w:r>
      <w:r w:rsidRPr="00A20C07">
        <w:rPr>
          <w:i/>
          <w:iCs/>
          <w:lang w:val="en-GB"/>
        </w:rPr>
        <w:t>iyyah</w:t>
      </w:r>
      <w:proofErr w:type="spellEnd"/>
      <w:r w:rsidRPr="00A20C07">
        <w:rPr>
          <w:lang w:val="en-GB"/>
        </w:rPr>
        <w:t xml:space="preserve"> is the absolute legal ruling which is sourced out from the </w:t>
      </w:r>
      <w:proofErr w:type="spellStart"/>
      <w:r w:rsidRPr="00A20C07">
        <w:rPr>
          <w:lang w:val="en-GB"/>
        </w:rPr>
        <w:t>Qur’ān</w:t>
      </w:r>
      <w:proofErr w:type="spellEnd"/>
      <w:r w:rsidRPr="00A20C07">
        <w:rPr>
          <w:lang w:val="en-GB"/>
        </w:rPr>
        <w:t xml:space="preserve"> and </w:t>
      </w:r>
      <w:proofErr w:type="spellStart"/>
      <w:r w:rsidRPr="00A20C07">
        <w:rPr>
          <w:i/>
          <w:iCs/>
          <w:lang w:val="en-GB"/>
        </w:rPr>
        <w:t>Sunnah</w:t>
      </w:r>
      <w:proofErr w:type="spellEnd"/>
      <w:r w:rsidRPr="00A20C07">
        <w:rPr>
          <w:i/>
          <w:iCs/>
          <w:lang w:val="en-GB"/>
        </w:rPr>
        <w:t xml:space="preserve"> </w:t>
      </w:r>
      <w:r w:rsidRPr="00A20C07">
        <w:rPr>
          <w:lang w:val="en-GB"/>
        </w:rPr>
        <w:t xml:space="preserve">of Prophet </w:t>
      </w:r>
      <w:proofErr w:type="spellStart"/>
      <w:r w:rsidRPr="00A20C07">
        <w:rPr>
          <w:lang w:val="en-GB"/>
        </w:rPr>
        <w:t>Muḥammad</w:t>
      </w:r>
      <w:proofErr w:type="spellEnd"/>
      <w:r w:rsidRPr="00A20C07">
        <w:rPr>
          <w:lang w:val="en-GB"/>
        </w:rPr>
        <w:t xml:space="preserve"> (S.A.W) in which neither </w:t>
      </w:r>
      <w:proofErr w:type="spellStart"/>
      <w:r w:rsidRPr="00A20C07">
        <w:rPr>
          <w:i/>
          <w:lang w:val="en-GB"/>
        </w:rPr>
        <w:t>Ijtih</w:t>
      </w:r>
      <w:r w:rsidRPr="00A20C07">
        <w:rPr>
          <w:i/>
          <w:iCs/>
          <w:lang w:val="en-GB"/>
        </w:rPr>
        <w:t>ā</w:t>
      </w:r>
      <w:r w:rsidRPr="00A20C07">
        <w:rPr>
          <w:i/>
          <w:lang w:val="en-GB"/>
        </w:rPr>
        <w:t>d</w:t>
      </w:r>
      <w:proofErr w:type="spellEnd"/>
      <w:r w:rsidRPr="00A20C07">
        <w:rPr>
          <w:i/>
          <w:lang w:val="en-GB"/>
        </w:rPr>
        <w:t xml:space="preserve"> </w:t>
      </w:r>
      <w:r w:rsidRPr="00A20C07">
        <w:rPr>
          <w:iCs/>
          <w:lang w:val="en-GB"/>
        </w:rPr>
        <w:t>nor</w:t>
      </w:r>
      <w:r w:rsidRPr="00A20C07">
        <w:rPr>
          <w:lang w:val="en-GB"/>
        </w:rPr>
        <w:t xml:space="preserve"> neo-</w:t>
      </w:r>
      <w:proofErr w:type="spellStart"/>
      <w:r w:rsidRPr="00A20C07">
        <w:rPr>
          <w:i/>
          <w:lang w:val="en-GB"/>
        </w:rPr>
        <w:t>Ijtih</w:t>
      </w:r>
      <w:r w:rsidRPr="00A20C07">
        <w:rPr>
          <w:i/>
          <w:iCs/>
          <w:lang w:val="en-GB"/>
        </w:rPr>
        <w:t>ā</w:t>
      </w:r>
      <w:r w:rsidRPr="00A20C07">
        <w:rPr>
          <w:i/>
          <w:lang w:val="en-GB"/>
        </w:rPr>
        <w:t>d</w:t>
      </w:r>
      <w:proofErr w:type="spellEnd"/>
      <w:r w:rsidRPr="00A20C07">
        <w:rPr>
          <w:i/>
          <w:lang w:val="en-GB"/>
        </w:rPr>
        <w:t xml:space="preserve"> </w:t>
      </w:r>
      <w:r w:rsidRPr="00A20C07">
        <w:rPr>
          <w:lang w:val="en-GB"/>
        </w:rPr>
        <w:t>is entertained. This is in line with legal axiom which says “</w:t>
      </w:r>
      <w:r w:rsidRPr="00A20C07">
        <w:rPr>
          <w:i/>
          <w:iCs/>
          <w:lang w:val="en-GB"/>
        </w:rPr>
        <w:t xml:space="preserve">La </w:t>
      </w:r>
      <w:proofErr w:type="spellStart"/>
      <w:r w:rsidRPr="00A20C07">
        <w:rPr>
          <w:i/>
          <w:iCs/>
          <w:lang w:val="en-GB"/>
        </w:rPr>
        <w:t>Ijtihādan</w:t>
      </w:r>
      <w:proofErr w:type="spellEnd"/>
      <w:r w:rsidRPr="00A20C07">
        <w:rPr>
          <w:i/>
          <w:iCs/>
          <w:lang w:val="en-GB"/>
        </w:rPr>
        <w:t xml:space="preserve"> </w:t>
      </w:r>
      <w:proofErr w:type="spellStart"/>
      <w:r w:rsidRPr="00A20C07">
        <w:rPr>
          <w:i/>
          <w:iCs/>
          <w:lang w:val="en-GB"/>
        </w:rPr>
        <w:t>Ma‘a</w:t>
      </w:r>
      <w:proofErr w:type="spellEnd"/>
      <w:r w:rsidRPr="00A20C07">
        <w:rPr>
          <w:i/>
          <w:iCs/>
          <w:lang w:val="en-GB"/>
        </w:rPr>
        <w:t xml:space="preserve"> </w:t>
      </w:r>
      <w:proofErr w:type="spellStart"/>
      <w:r w:rsidRPr="00A20C07">
        <w:rPr>
          <w:i/>
          <w:iCs/>
          <w:lang w:val="en-GB"/>
        </w:rPr>
        <w:t>Naşş</w:t>
      </w:r>
      <w:proofErr w:type="spellEnd"/>
      <w:r w:rsidRPr="00A20C07">
        <w:rPr>
          <w:lang w:val="en-GB"/>
        </w:rPr>
        <w:t xml:space="preserve">” meaning “There is no legal exercise (of a legal expert) on a textual clear cut issue”. </w:t>
      </w:r>
      <w:proofErr w:type="spellStart"/>
      <w:r w:rsidRPr="00A20C07">
        <w:rPr>
          <w:i/>
          <w:iCs/>
          <w:lang w:val="en-GB"/>
        </w:rPr>
        <w:t>Dilālatun</w:t>
      </w:r>
      <w:proofErr w:type="spellEnd"/>
      <w:r w:rsidRPr="00A20C07">
        <w:rPr>
          <w:i/>
          <w:iCs/>
          <w:lang w:val="en-GB"/>
        </w:rPr>
        <w:t xml:space="preserve"> </w:t>
      </w:r>
      <w:proofErr w:type="spellStart"/>
      <w:r w:rsidRPr="00A20C07">
        <w:rPr>
          <w:i/>
          <w:iCs/>
          <w:lang w:val="en-GB"/>
        </w:rPr>
        <w:t>Zaniyyah</w:t>
      </w:r>
      <w:proofErr w:type="spellEnd"/>
      <w:r w:rsidRPr="00A20C07">
        <w:rPr>
          <w:i/>
          <w:iCs/>
          <w:lang w:val="en-GB"/>
        </w:rPr>
        <w:t xml:space="preserve"> </w:t>
      </w:r>
      <w:r w:rsidRPr="00A20C07">
        <w:rPr>
          <w:lang w:val="en-GB"/>
        </w:rPr>
        <w:t>is the presumptive legal ruling from the legal assumption or presumption of the renowned Islamic legal expert such as ᾿</w:t>
      </w:r>
      <w:proofErr w:type="spellStart"/>
      <w:r w:rsidRPr="00A20C07">
        <w:rPr>
          <w:i/>
          <w:iCs/>
          <w:lang w:val="en-GB"/>
        </w:rPr>
        <w:t>Us̩ūlī</w:t>
      </w:r>
      <w:proofErr w:type="spellEnd"/>
      <w:r w:rsidRPr="00A20C07">
        <w:rPr>
          <w:lang w:val="en-GB"/>
        </w:rPr>
        <w:t xml:space="preserve"> and </w:t>
      </w:r>
      <w:proofErr w:type="spellStart"/>
      <w:r w:rsidRPr="00A20C07">
        <w:rPr>
          <w:i/>
          <w:iCs/>
          <w:lang w:val="en-GB"/>
        </w:rPr>
        <w:t>Faqīh</w:t>
      </w:r>
      <w:proofErr w:type="spellEnd"/>
      <w:r w:rsidRPr="00A20C07">
        <w:rPr>
          <w:i/>
          <w:iCs/>
          <w:lang w:val="en-GB"/>
        </w:rPr>
        <w:t xml:space="preserve"> </w:t>
      </w:r>
      <w:r w:rsidRPr="00A20C07">
        <w:rPr>
          <w:lang w:val="en-GB"/>
        </w:rPr>
        <w:t>after the thorough legal exercise from any of the secondary and subsidiary sources of Islamic jurisprudence.</w:t>
      </w:r>
      <w:r w:rsidRPr="00A20C07">
        <w:rPr>
          <w:vertAlign w:val="superscript"/>
          <w:lang w:val="en-GB"/>
        </w:rPr>
        <w:t>23</w:t>
      </w:r>
    </w:p>
    <w:p w:rsidR="007F7956" w:rsidRPr="00A20C07" w:rsidRDefault="007F7956" w:rsidP="00A20C07">
      <w:pPr>
        <w:jc w:val="both"/>
        <w:rPr>
          <w:b/>
          <w:bCs/>
          <w:i/>
          <w:lang w:val="en-GB"/>
        </w:rPr>
      </w:pPr>
      <w:r w:rsidRPr="00A20C07">
        <w:rPr>
          <w:b/>
          <w:bCs/>
          <w:iCs/>
          <w:lang w:val="en-GB"/>
        </w:rPr>
        <w:lastRenderedPageBreak/>
        <w:t>Al-</w:t>
      </w:r>
      <w:proofErr w:type="spellStart"/>
      <w:r w:rsidRPr="00A20C07">
        <w:rPr>
          <w:b/>
          <w:bCs/>
          <w:iCs/>
          <w:lang w:val="en-GB"/>
        </w:rPr>
        <w:t>Ilūrī’s</w:t>
      </w:r>
      <w:proofErr w:type="spellEnd"/>
      <w:r w:rsidRPr="00A20C07">
        <w:rPr>
          <w:b/>
          <w:bCs/>
          <w:iCs/>
          <w:lang w:val="en-GB"/>
        </w:rPr>
        <w:t xml:space="preserve"> and the Divisions of </w:t>
      </w:r>
      <w:proofErr w:type="spellStart"/>
      <w:r w:rsidRPr="00A20C07">
        <w:rPr>
          <w:b/>
          <w:bCs/>
          <w:i/>
          <w:lang w:val="en-GB"/>
        </w:rPr>
        <w:t>Dilālah</w:t>
      </w:r>
      <w:proofErr w:type="spellEnd"/>
      <w:r w:rsidRPr="00A20C07">
        <w:rPr>
          <w:b/>
          <w:bCs/>
          <w:i/>
          <w:lang w:val="en-GB"/>
        </w:rPr>
        <w:t xml:space="preserve"> Al-</w:t>
      </w:r>
      <w:proofErr w:type="spellStart"/>
      <w:r w:rsidRPr="00A20C07">
        <w:rPr>
          <w:b/>
          <w:bCs/>
          <w:i/>
          <w:lang w:val="en-GB"/>
        </w:rPr>
        <w:t>Qaṭ</w:t>
      </w:r>
      <w:r w:rsidRPr="00A20C07">
        <w:rPr>
          <w:b/>
          <w:bCs/>
          <w:i/>
          <w:vertAlign w:val="superscript"/>
          <w:lang w:val="en-GB"/>
        </w:rPr>
        <w:t>c</w:t>
      </w:r>
      <w:r w:rsidRPr="00A20C07">
        <w:rPr>
          <w:b/>
          <w:bCs/>
          <w:i/>
          <w:lang w:val="en-GB"/>
        </w:rPr>
        <w:t>iyyah</w:t>
      </w:r>
      <w:proofErr w:type="spellEnd"/>
      <w:r w:rsidRPr="00A20C07">
        <w:rPr>
          <w:b/>
          <w:bCs/>
          <w:i/>
          <w:lang w:val="en-GB"/>
        </w:rPr>
        <w:t xml:space="preserve"> </w:t>
      </w:r>
      <w:r w:rsidRPr="00A20C07">
        <w:rPr>
          <w:b/>
          <w:bCs/>
          <w:iCs/>
          <w:lang w:val="en-GB"/>
        </w:rPr>
        <w:t xml:space="preserve">and </w:t>
      </w:r>
      <w:proofErr w:type="spellStart"/>
      <w:r w:rsidRPr="00A20C07">
        <w:rPr>
          <w:b/>
          <w:bCs/>
          <w:i/>
          <w:lang w:val="en-GB"/>
        </w:rPr>
        <w:t>Dilālah</w:t>
      </w:r>
      <w:proofErr w:type="spellEnd"/>
      <w:r w:rsidRPr="00A20C07">
        <w:rPr>
          <w:b/>
          <w:bCs/>
          <w:i/>
          <w:lang w:val="en-GB"/>
        </w:rPr>
        <w:t xml:space="preserve"> </w:t>
      </w:r>
      <w:proofErr w:type="spellStart"/>
      <w:r w:rsidRPr="00A20C07">
        <w:rPr>
          <w:b/>
          <w:bCs/>
          <w:i/>
          <w:lang w:val="en-GB"/>
        </w:rPr>
        <w:t>Aẓ-Ẓaniyyah</w:t>
      </w:r>
      <w:proofErr w:type="spellEnd"/>
    </w:p>
    <w:p w:rsidR="007F7956" w:rsidRPr="00A20C07" w:rsidRDefault="007F7956" w:rsidP="00A20C07">
      <w:pPr>
        <w:ind w:firstLine="720"/>
        <w:jc w:val="both"/>
        <w:rPr>
          <w:lang w:val="en-GB"/>
        </w:rPr>
      </w:pPr>
      <w:r w:rsidRPr="00A20C07">
        <w:rPr>
          <w:lang w:val="en-GB"/>
        </w:rPr>
        <w:t xml:space="preserve"> Al-</w:t>
      </w:r>
      <w:proofErr w:type="spellStart"/>
      <w:r w:rsidRPr="00A20C07">
        <w:rPr>
          <w:lang w:val="en-GB"/>
        </w:rPr>
        <w:t>Ilūrī</w:t>
      </w:r>
      <w:proofErr w:type="spellEnd"/>
      <w:r w:rsidRPr="00A20C07">
        <w:rPr>
          <w:lang w:val="en-GB"/>
        </w:rPr>
        <w:t xml:space="preserve"> further sub-divided </w:t>
      </w:r>
      <w:proofErr w:type="spellStart"/>
      <w:r w:rsidRPr="00A20C07">
        <w:rPr>
          <w:i/>
          <w:lang w:val="en-GB"/>
        </w:rPr>
        <w:t>Dil</w:t>
      </w:r>
      <w:r w:rsidRPr="00A20C07">
        <w:rPr>
          <w:i/>
          <w:iCs/>
          <w:lang w:val="en-GB"/>
        </w:rPr>
        <w:t>ā</w:t>
      </w:r>
      <w:r w:rsidRPr="00A20C07">
        <w:rPr>
          <w:i/>
          <w:lang w:val="en-GB"/>
        </w:rPr>
        <w:t>latun</w:t>
      </w:r>
      <w:proofErr w:type="spellEnd"/>
      <w:r w:rsidRPr="00A20C07">
        <w:rPr>
          <w:i/>
          <w:lang w:val="en-GB"/>
        </w:rPr>
        <w:t xml:space="preserve"> </w:t>
      </w:r>
      <w:proofErr w:type="spellStart"/>
      <w:r w:rsidRPr="00A20C07">
        <w:rPr>
          <w:i/>
          <w:iCs/>
          <w:lang w:val="en-GB"/>
        </w:rPr>
        <w:t>Qaṭ</w:t>
      </w:r>
      <w:r w:rsidRPr="00A20C07">
        <w:rPr>
          <w:i/>
          <w:vertAlign w:val="superscript"/>
          <w:lang w:val="en-GB"/>
        </w:rPr>
        <w:t>c</w:t>
      </w:r>
      <w:r w:rsidRPr="00A20C07">
        <w:rPr>
          <w:i/>
          <w:iCs/>
          <w:lang w:val="en-GB"/>
        </w:rPr>
        <w:t>iyyah</w:t>
      </w:r>
      <w:proofErr w:type="spellEnd"/>
      <w:r w:rsidRPr="00A20C07">
        <w:rPr>
          <w:lang w:val="en-GB"/>
        </w:rPr>
        <w:t xml:space="preserve"> into two sub-divisions namely </w:t>
      </w:r>
      <w:proofErr w:type="spellStart"/>
      <w:r w:rsidRPr="00A20C07">
        <w:rPr>
          <w:i/>
          <w:iCs/>
          <w:lang w:val="en-GB"/>
        </w:rPr>
        <w:t>Qaṭ</w:t>
      </w:r>
      <w:r w:rsidRPr="00A20C07">
        <w:rPr>
          <w:i/>
          <w:vertAlign w:val="superscript"/>
          <w:lang w:val="en-GB"/>
        </w:rPr>
        <w:t>c</w:t>
      </w:r>
      <w:r w:rsidRPr="00A20C07">
        <w:rPr>
          <w:i/>
          <w:iCs/>
          <w:lang w:val="en-GB"/>
        </w:rPr>
        <w:t>iyyah</w:t>
      </w:r>
      <w:proofErr w:type="spellEnd"/>
      <w:r w:rsidRPr="00A20C07">
        <w:rPr>
          <w:i/>
          <w:iCs/>
          <w:lang w:val="en-GB"/>
        </w:rPr>
        <w:t xml:space="preserve"> </w:t>
      </w:r>
      <w:proofErr w:type="spellStart"/>
      <w:r w:rsidRPr="00A20C07">
        <w:rPr>
          <w:i/>
          <w:iCs/>
          <w:lang w:val="en-GB"/>
        </w:rPr>
        <w:t>Ath</w:t>
      </w:r>
      <w:r w:rsidRPr="00A20C07">
        <w:rPr>
          <w:lang w:val="en-GB"/>
        </w:rPr>
        <w:t>-</w:t>
      </w:r>
      <w:r w:rsidRPr="00A20C07">
        <w:rPr>
          <w:i/>
          <w:iCs/>
          <w:lang w:val="en-GB"/>
        </w:rPr>
        <w:t>Thubūth</w:t>
      </w:r>
      <w:proofErr w:type="spellEnd"/>
      <w:r w:rsidRPr="00A20C07">
        <w:rPr>
          <w:i/>
          <w:iCs/>
          <w:lang w:val="en-GB"/>
        </w:rPr>
        <w:t xml:space="preserve"> </w:t>
      </w:r>
      <w:r w:rsidRPr="00A20C07">
        <w:rPr>
          <w:lang w:val="en-GB"/>
        </w:rPr>
        <w:t xml:space="preserve">and </w:t>
      </w:r>
      <w:proofErr w:type="spellStart"/>
      <w:r w:rsidRPr="00A20C07">
        <w:rPr>
          <w:i/>
          <w:iCs/>
          <w:lang w:val="en-GB"/>
        </w:rPr>
        <w:t>Qaṭ</w:t>
      </w:r>
      <w:r w:rsidRPr="00A20C07">
        <w:rPr>
          <w:i/>
          <w:vertAlign w:val="superscript"/>
          <w:lang w:val="en-GB"/>
        </w:rPr>
        <w:t>c</w:t>
      </w:r>
      <w:r w:rsidRPr="00A20C07">
        <w:rPr>
          <w:i/>
          <w:iCs/>
          <w:lang w:val="en-GB"/>
        </w:rPr>
        <w:t>iyyah</w:t>
      </w:r>
      <w:proofErr w:type="spellEnd"/>
      <w:r w:rsidRPr="00A20C07">
        <w:rPr>
          <w:i/>
          <w:iCs/>
          <w:lang w:val="en-GB"/>
        </w:rPr>
        <w:t xml:space="preserve"> Ad</w:t>
      </w:r>
      <w:r w:rsidRPr="00A20C07">
        <w:rPr>
          <w:lang w:val="en-GB"/>
        </w:rPr>
        <w:t>-</w:t>
      </w:r>
      <w:proofErr w:type="spellStart"/>
      <w:r w:rsidRPr="00A20C07">
        <w:rPr>
          <w:i/>
          <w:iCs/>
          <w:lang w:val="en-GB"/>
        </w:rPr>
        <w:t>Dilālah</w:t>
      </w:r>
      <w:proofErr w:type="spellEnd"/>
      <w:r w:rsidRPr="00A20C07">
        <w:rPr>
          <w:lang w:val="en-GB"/>
        </w:rPr>
        <w:t xml:space="preserve">. According to him, </w:t>
      </w:r>
      <w:proofErr w:type="spellStart"/>
      <w:r w:rsidRPr="00A20C07">
        <w:rPr>
          <w:i/>
          <w:iCs/>
          <w:lang w:val="en-GB"/>
        </w:rPr>
        <w:t>Qaṭ</w:t>
      </w:r>
      <w:r w:rsidRPr="00A20C07">
        <w:rPr>
          <w:i/>
          <w:vertAlign w:val="superscript"/>
          <w:lang w:val="en-GB"/>
        </w:rPr>
        <w:t>c</w:t>
      </w:r>
      <w:r w:rsidRPr="00A20C07">
        <w:rPr>
          <w:i/>
          <w:iCs/>
          <w:lang w:val="en-GB"/>
        </w:rPr>
        <w:t>iyyah</w:t>
      </w:r>
      <w:proofErr w:type="spellEnd"/>
      <w:r w:rsidRPr="00A20C07">
        <w:rPr>
          <w:i/>
          <w:iCs/>
          <w:lang w:val="en-GB"/>
        </w:rPr>
        <w:t xml:space="preserve"> </w:t>
      </w:r>
      <w:proofErr w:type="spellStart"/>
      <w:r w:rsidRPr="00A20C07">
        <w:rPr>
          <w:i/>
          <w:iCs/>
          <w:lang w:val="en-GB"/>
        </w:rPr>
        <w:t>Ath</w:t>
      </w:r>
      <w:r w:rsidRPr="00A20C07">
        <w:rPr>
          <w:lang w:val="en-GB"/>
        </w:rPr>
        <w:t>-</w:t>
      </w:r>
      <w:r w:rsidRPr="00A20C07">
        <w:rPr>
          <w:i/>
          <w:iCs/>
          <w:lang w:val="en-GB"/>
        </w:rPr>
        <w:t>Thubūth</w:t>
      </w:r>
      <w:proofErr w:type="spellEnd"/>
      <w:r w:rsidRPr="00A20C07">
        <w:rPr>
          <w:lang w:val="en-GB"/>
        </w:rPr>
        <w:t xml:space="preserve"> is the absolute legal maxim meant for the Muslims from the </w:t>
      </w:r>
      <w:proofErr w:type="spellStart"/>
      <w:r w:rsidRPr="00A20C07">
        <w:rPr>
          <w:lang w:val="en-GB"/>
        </w:rPr>
        <w:t>Qur’ān</w:t>
      </w:r>
      <w:proofErr w:type="spellEnd"/>
      <w:r w:rsidRPr="00A20C07">
        <w:rPr>
          <w:lang w:val="en-GB"/>
        </w:rPr>
        <w:t xml:space="preserve"> only. It can also emanate from the </w:t>
      </w:r>
      <w:proofErr w:type="spellStart"/>
      <w:r w:rsidRPr="00A20C07">
        <w:rPr>
          <w:i/>
          <w:iCs/>
          <w:lang w:val="en-GB"/>
        </w:rPr>
        <w:t>Sunnah</w:t>
      </w:r>
      <w:proofErr w:type="spellEnd"/>
      <w:r w:rsidRPr="00A20C07">
        <w:rPr>
          <w:lang w:val="en-GB"/>
        </w:rPr>
        <w:t xml:space="preserve"> of Prophet </w:t>
      </w:r>
      <w:proofErr w:type="spellStart"/>
      <w:r w:rsidRPr="00A20C07">
        <w:rPr>
          <w:lang w:val="en-GB"/>
        </w:rPr>
        <w:t>Muḥammad</w:t>
      </w:r>
      <w:proofErr w:type="spellEnd"/>
      <w:r w:rsidRPr="00A20C07">
        <w:rPr>
          <w:lang w:val="en-GB"/>
        </w:rPr>
        <w:t xml:space="preserve"> (S.A.W) but whenever it comes up from the </w:t>
      </w:r>
      <w:proofErr w:type="spellStart"/>
      <w:r w:rsidRPr="00A20C07">
        <w:rPr>
          <w:i/>
          <w:iCs/>
          <w:lang w:val="en-GB"/>
        </w:rPr>
        <w:t>Sunnah</w:t>
      </w:r>
      <w:proofErr w:type="spellEnd"/>
      <w:r w:rsidRPr="00A20C07">
        <w:rPr>
          <w:lang w:val="en-GB"/>
        </w:rPr>
        <w:t>, it could appear as either absolute or presumptive ruling.</w:t>
      </w:r>
      <w:r w:rsidRPr="00A20C07">
        <w:rPr>
          <w:i/>
          <w:iCs/>
          <w:lang w:val="en-GB"/>
        </w:rPr>
        <w:t xml:space="preserve"> </w:t>
      </w:r>
      <w:proofErr w:type="spellStart"/>
      <w:r w:rsidRPr="00A20C07">
        <w:rPr>
          <w:i/>
          <w:iCs/>
          <w:lang w:val="en-GB"/>
        </w:rPr>
        <w:t>Qaṭ</w:t>
      </w:r>
      <w:r w:rsidRPr="00A20C07">
        <w:rPr>
          <w:i/>
          <w:vertAlign w:val="superscript"/>
          <w:lang w:val="en-GB"/>
        </w:rPr>
        <w:t>c</w:t>
      </w:r>
      <w:r w:rsidRPr="00A20C07">
        <w:rPr>
          <w:i/>
          <w:iCs/>
          <w:lang w:val="en-GB"/>
        </w:rPr>
        <w:t>iyyah</w:t>
      </w:r>
      <w:proofErr w:type="spellEnd"/>
      <w:r w:rsidRPr="00A20C07">
        <w:rPr>
          <w:i/>
          <w:iCs/>
          <w:lang w:val="en-GB"/>
        </w:rPr>
        <w:t xml:space="preserve"> Ad</w:t>
      </w:r>
      <w:r w:rsidRPr="00A20C07">
        <w:rPr>
          <w:lang w:val="en-GB"/>
        </w:rPr>
        <w:t>-</w:t>
      </w:r>
      <w:proofErr w:type="spellStart"/>
      <w:r w:rsidRPr="00A20C07">
        <w:rPr>
          <w:i/>
          <w:iCs/>
          <w:lang w:val="en-GB"/>
        </w:rPr>
        <w:t>Dilālah</w:t>
      </w:r>
      <w:proofErr w:type="spellEnd"/>
      <w:r w:rsidRPr="00A20C07">
        <w:rPr>
          <w:lang w:val="en-GB"/>
        </w:rPr>
        <w:t xml:space="preserve"> is the type of legal maxim which only instructs and guides the Muslims to observe certain compulsory form of worship (‘</w:t>
      </w:r>
      <w:proofErr w:type="spellStart"/>
      <w:r w:rsidRPr="00A20C07">
        <w:rPr>
          <w:i/>
          <w:iCs/>
          <w:lang w:val="en-GB"/>
        </w:rPr>
        <w:t>Ibādah</w:t>
      </w:r>
      <w:proofErr w:type="spellEnd"/>
      <w:r w:rsidRPr="00A20C07">
        <w:rPr>
          <w:lang w:val="en-GB"/>
        </w:rPr>
        <w:t xml:space="preserve">). The best sample of this is the divine instruction on the performance of obligatory </w:t>
      </w:r>
      <w:proofErr w:type="spellStart"/>
      <w:r w:rsidRPr="00A20C07">
        <w:rPr>
          <w:i/>
          <w:iCs/>
          <w:lang w:val="en-GB"/>
        </w:rPr>
        <w:t>Salāt</w:t>
      </w:r>
      <w:proofErr w:type="spellEnd"/>
      <w:r w:rsidRPr="00A20C07">
        <w:rPr>
          <w:lang w:val="en-GB"/>
        </w:rPr>
        <w:t xml:space="preserve"> (canonical prayers), </w:t>
      </w:r>
      <w:proofErr w:type="spellStart"/>
      <w:r w:rsidRPr="00A20C07">
        <w:rPr>
          <w:i/>
          <w:iCs/>
          <w:lang w:val="en-GB"/>
        </w:rPr>
        <w:t>S̩iyām</w:t>
      </w:r>
      <w:proofErr w:type="spellEnd"/>
      <w:r w:rsidRPr="00A20C07">
        <w:rPr>
          <w:lang w:val="en-GB"/>
        </w:rPr>
        <w:t xml:space="preserve"> (fasting), </w:t>
      </w:r>
      <w:proofErr w:type="spellStart"/>
      <w:r w:rsidRPr="00A20C07">
        <w:rPr>
          <w:i/>
          <w:iCs/>
          <w:lang w:val="en-GB"/>
        </w:rPr>
        <w:t>Zakāt</w:t>
      </w:r>
      <w:proofErr w:type="spellEnd"/>
      <w:r w:rsidRPr="00A20C07">
        <w:rPr>
          <w:lang w:val="en-GB"/>
        </w:rPr>
        <w:t xml:space="preserve"> (obligatory charity) and </w:t>
      </w:r>
      <w:proofErr w:type="spellStart"/>
      <w:r w:rsidRPr="00A20C07">
        <w:rPr>
          <w:i/>
          <w:iCs/>
          <w:lang w:val="en-GB"/>
        </w:rPr>
        <w:t>Ḥajj</w:t>
      </w:r>
      <w:proofErr w:type="spellEnd"/>
      <w:r w:rsidRPr="00A20C07">
        <w:rPr>
          <w:lang w:val="en-GB"/>
        </w:rPr>
        <w:t xml:space="preserve"> (pilgrimage) in the Qur’ān.</w:t>
      </w:r>
      <w:r w:rsidRPr="00A20C07">
        <w:rPr>
          <w:vertAlign w:val="superscript"/>
          <w:lang w:val="en-GB"/>
        </w:rPr>
        <w:t>24</w:t>
      </w:r>
    </w:p>
    <w:p w:rsidR="007F7956" w:rsidRPr="00A20C07" w:rsidRDefault="007F7956" w:rsidP="00A20C07">
      <w:pPr>
        <w:ind w:firstLine="720"/>
        <w:jc w:val="both"/>
        <w:rPr>
          <w:lang w:val="en-GB"/>
        </w:rPr>
      </w:pPr>
      <w:r w:rsidRPr="00A20C07">
        <w:rPr>
          <w:lang w:val="en-GB"/>
        </w:rPr>
        <w:t>Al-</w:t>
      </w:r>
      <w:proofErr w:type="spellStart"/>
      <w:r w:rsidRPr="00A20C07">
        <w:rPr>
          <w:lang w:val="en-GB"/>
        </w:rPr>
        <w:t>Ilūrī</w:t>
      </w:r>
      <w:proofErr w:type="spellEnd"/>
      <w:r w:rsidRPr="00A20C07">
        <w:rPr>
          <w:lang w:val="en-GB"/>
        </w:rPr>
        <w:t xml:space="preserve"> again further sub-divided </w:t>
      </w:r>
      <w:proofErr w:type="spellStart"/>
      <w:r w:rsidRPr="00A20C07">
        <w:rPr>
          <w:i/>
          <w:lang w:val="en-GB"/>
        </w:rPr>
        <w:t>Dil</w:t>
      </w:r>
      <w:r w:rsidRPr="00A20C07">
        <w:rPr>
          <w:i/>
          <w:iCs/>
          <w:lang w:val="en-GB"/>
        </w:rPr>
        <w:t>ā</w:t>
      </w:r>
      <w:r w:rsidRPr="00A20C07">
        <w:rPr>
          <w:i/>
          <w:lang w:val="en-GB"/>
        </w:rPr>
        <w:t>lah</w:t>
      </w:r>
      <w:proofErr w:type="spellEnd"/>
      <w:r w:rsidRPr="00A20C07">
        <w:rPr>
          <w:i/>
          <w:lang w:val="en-GB"/>
        </w:rPr>
        <w:t xml:space="preserve"> </w:t>
      </w:r>
      <w:proofErr w:type="spellStart"/>
      <w:r w:rsidRPr="00A20C07">
        <w:rPr>
          <w:i/>
          <w:iCs/>
          <w:lang w:val="en-GB"/>
        </w:rPr>
        <w:t>Aẓ-Ẓaniyyah</w:t>
      </w:r>
      <w:proofErr w:type="spellEnd"/>
      <w:r w:rsidRPr="00A20C07">
        <w:rPr>
          <w:lang w:val="en-GB"/>
        </w:rPr>
        <w:t xml:space="preserve"> into two sub-divisions namely </w:t>
      </w:r>
      <w:proofErr w:type="spellStart"/>
      <w:r w:rsidRPr="00A20C07">
        <w:rPr>
          <w:i/>
          <w:iCs/>
          <w:lang w:val="en-GB"/>
        </w:rPr>
        <w:t>Ẓaniyyah</w:t>
      </w:r>
      <w:proofErr w:type="spellEnd"/>
      <w:r w:rsidRPr="00A20C07">
        <w:rPr>
          <w:i/>
          <w:iCs/>
          <w:lang w:val="en-GB"/>
        </w:rPr>
        <w:t xml:space="preserve"> </w:t>
      </w:r>
      <w:proofErr w:type="spellStart"/>
      <w:r w:rsidRPr="00A20C07">
        <w:rPr>
          <w:i/>
          <w:iCs/>
          <w:lang w:val="en-GB"/>
        </w:rPr>
        <w:t>Ath</w:t>
      </w:r>
      <w:r w:rsidRPr="00A20C07">
        <w:rPr>
          <w:lang w:val="en-GB"/>
        </w:rPr>
        <w:t>-</w:t>
      </w:r>
      <w:r w:rsidRPr="00A20C07">
        <w:rPr>
          <w:i/>
          <w:iCs/>
          <w:lang w:val="en-GB"/>
        </w:rPr>
        <w:t>Thubūth</w:t>
      </w:r>
      <w:proofErr w:type="spellEnd"/>
      <w:r w:rsidRPr="00A20C07">
        <w:rPr>
          <w:lang w:val="en-GB"/>
        </w:rPr>
        <w:t xml:space="preserve"> and </w:t>
      </w:r>
      <w:proofErr w:type="spellStart"/>
      <w:r w:rsidRPr="00A20C07">
        <w:rPr>
          <w:i/>
          <w:iCs/>
          <w:lang w:val="en-GB"/>
        </w:rPr>
        <w:t>Ẓaniyyah</w:t>
      </w:r>
      <w:proofErr w:type="spellEnd"/>
      <w:r w:rsidRPr="00A20C07">
        <w:rPr>
          <w:i/>
          <w:iCs/>
          <w:lang w:val="en-GB"/>
        </w:rPr>
        <w:t xml:space="preserve"> Ad</w:t>
      </w:r>
      <w:r w:rsidRPr="00A20C07">
        <w:rPr>
          <w:lang w:val="en-GB"/>
        </w:rPr>
        <w:t>-</w:t>
      </w:r>
      <w:proofErr w:type="spellStart"/>
      <w:r w:rsidRPr="00A20C07">
        <w:rPr>
          <w:i/>
          <w:iCs/>
          <w:lang w:val="en-GB"/>
        </w:rPr>
        <w:t>Dilālah</w:t>
      </w:r>
      <w:proofErr w:type="spellEnd"/>
      <w:r w:rsidRPr="00A20C07">
        <w:rPr>
          <w:lang w:val="en-GB"/>
        </w:rPr>
        <w:t>.</w:t>
      </w:r>
      <w:r w:rsidRPr="00A20C07">
        <w:rPr>
          <w:vertAlign w:val="superscript"/>
          <w:lang w:val="en-GB"/>
        </w:rPr>
        <w:t xml:space="preserve"> </w:t>
      </w:r>
      <w:proofErr w:type="spellStart"/>
      <w:r w:rsidRPr="00A20C07">
        <w:rPr>
          <w:i/>
          <w:iCs/>
          <w:lang w:val="en-GB"/>
        </w:rPr>
        <w:t>Ẓaniyyah</w:t>
      </w:r>
      <w:proofErr w:type="spellEnd"/>
      <w:r w:rsidRPr="00A20C07">
        <w:rPr>
          <w:i/>
          <w:iCs/>
          <w:lang w:val="en-GB"/>
        </w:rPr>
        <w:t xml:space="preserve"> </w:t>
      </w:r>
      <w:proofErr w:type="spellStart"/>
      <w:r w:rsidRPr="00A20C07">
        <w:rPr>
          <w:i/>
          <w:iCs/>
          <w:lang w:val="en-GB"/>
        </w:rPr>
        <w:t>Ath</w:t>
      </w:r>
      <w:r w:rsidRPr="00A20C07">
        <w:rPr>
          <w:lang w:val="en-GB"/>
        </w:rPr>
        <w:t>-</w:t>
      </w:r>
      <w:r w:rsidRPr="00A20C07">
        <w:rPr>
          <w:i/>
          <w:iCs/>
          <w:lang w:val="en-GB"/>
        </w:rPr>
        <w:t>Thubūth</w:t>
      </w:r>
      <w:proofErr w:type="spellEnd"/>
      <w:r w:rsidRPr="00A20C07">
        <w:rPr>
          <w:lang w:val="en-GB"/>
        </w:rPr>
        <w:t xml:space="preserve"> is a presumptive legal maxim whose method of sourcing from either secondary or subsidiary sources of jurisprudence by the Muslims is never controversial such as </w:t>
      </w:r>
      <w:proofErr w:type="spellStart"/>
      <w:r w:rsidRPr="00A20C07">
        <w:rPr>
          <w:i/>
          <w:iCs/>
          <w:lang w:val="en-GB"/>
        </w:rPr>
        <w:t>Akhbārul</w:t>
      </w:r>
      <w:r w:rsidRPr="00A20C07">
        <w:rPr>
          <w:lang w:val="en-GB"/>
        </w:rPr>
        <w:t>-</w:t>
      </w:r>
      <w:r w:rsidRPr="00A20C07">
        <w:rPr>
          <w:i/>
          <w:iCs/>
          <w:lang w:val="en-GB"/>
        </w:rPr>
        <w:t>Aḥād</w:t>
      </w:r>
      <w:proofErr w:type="spellEnd"/>
      <w:r w:rsidRPr="00A20C07">
        <w:rPr>
          <w:i/>
          <w:iCs/>
          <w:lang w:val="en-GB"/>
        </w:rPr>
        <w:t xml:space="preserve"> </w:t>
      </w:r>
      <w:r w:rsidRPr="00A20C07">
        <w:rPr>
          <w:lang w:val="en-GB"/>
        </w:rPr>
        <w:t xml:space="preserve">in </w:t>
      </w:r>
      <w:proofErr w:type="spellStart"/>
      <w:r w:rsidRPr="00A20C07">
        <w:rPr>
          <w:i/>
          <w:iCs/>
          <w:lang w:val="en-GB"/>
        </w:rPr>
        <w:t>Ḥadith</w:t>
      </w:r>
      <w:proofErr w:type="spellEnd"/>
      <w:r w:rsidRPr="00A20C07">
        <w:rPr>
          <w:lang w:val="en-GB"/>
        </w:rPr>
        <w:t xml:space="preserve"> literature which is a kind of </w:t>
      </w:r>
      <w:proofErr w:type="spellStart"/>
      <w:r w:rsidRPr="00A20C07">
        <w:rPr>
          <w:i/>
          <w:iCs/>
          <w:lang w:val="en-GB"/>
        </w:rPr>
        <w:t>Ḥadīth</w:t>
      </w:r>
      <w:proofErr w:type="spellEnd"/>
      <w:r w:rsidRPr="00A20C07">
        <w:rPr>
          <w:lang w:val="en-GB"/>
        </w:rPr>
        <w:t xml:space="preserve"> which was narrated by very few people of un-doubtful authority.</w:t>
      </w:r>
      <w:r w:rsidRPr="00A20C07">
        <w:rPr>
          <w:vertAlign w:val="superscript"/>
          <w:lang w:val="en-GB"/>
        </w:rPr>
        <w:t>25</w:t>
      </w:r>
    </w:p>
    <w:p w:rsidR="007F7956" w:rsidRPr="00A20C07" w:rsidRDefault="007F7956" w:rsidP="00A20C07">
      <w:pPr>
        <w:ind w:firstLine="720"/>
        <w:jc w:val="both"/>
        <w:rPr>
          <w:lang w:val="en-GB"/>
        </w:rPr>
      </w:pPr>
      <w:proofErr w:type="spellStart"/>
      <w:r w:rsidRPr="00A20C07">
        <w:rPr>
          <w:i/>
          <w:iCs/>
          <w:lang w:val="en-GB"/>
        </w:rPr>
        <w:t>Ẓaniyyah</w:t>
      </w:r>
      <w:proofErr w:type="spellEnd"/>
      <w:r w:rsidRPr="00A20C07">
        <w:rPr>
          <w:i/>
          <w:iCs/>
          <w:lang w:val="en-GB"/>
        </w:rPr>
        <w:t xml:space="preserve"> Ad</w:t>
      </w:r>
      <w:r w:rsidRPr="00A20C07">
        <w:rPr>
          <w:lang w:val="en-GB"/>
        </w:rPr>
        <w:t>-</w:t>
      </w:r>
      <w:proofErr w:type="spellStart"/>
      <w:r w:rsidRPr="00A20C07">
        <w:rPr>
          <w:i/>
          <w:iCs/>
          <w:lang w:val="en-GB"/>
        </w:rPr>
        <w:t>Dilālah</w:t>
      </w:r>
      <w:proofErr w:type="spellEnd"/>
      <w:r w:rsidRPr="00A20C07">
        <w:rPr>
          <w:lang w:val="en-GB"/>
        </w:rPr>
        <w:t xml:space="preserve"> is a presumptive legal maxim which attracts various interpretations and meanings on a particular jurisprudential issue on which it features. As a result of this development, there used to be an occasional jurisprudential argument among the Islamic scholars with regard to the </w:t>
      </w:r>
      <w:r w:rsidRPr="00A20C07">
        <w:rPr>
          <w:i/>
          <w:iCs/>
          <w:lang w:val="en-GB"/>
        </w:rPr>
        <w:t xml:space="preserve">locus </w:t>
      </w:r>
      <w:proofErr w:type="spellStart"/>
      <w:r w:rsidRPr="00A20C07">
        <w:rPr>
          <w:i/>
          <w:iCs/>
          <w:lang w:val="en-GB"/>
        </w:rPr>
        <w:t>standi</w:t>
      </w:r>
      <w:proofErr w:type="spellEnd"/>
      <w:r w:rsidRPr="00A20C07">
        <w:rPr>
          <w:lang w:val="en-GB"/>
        </w:rPr>
        <w:t xml:space="preserve"> of a decisive legal verdict. By this development, its legal ruling and the indication of their interpretations and meanings among the legal experts are somehow controversial in nature.</w:t>
      </w:r>
      <w:r w:rsidRPr="00A20C07">
        <w:rPr>
          <w:vertAlign w:val="superscript"/>
          <w:lang w:val="en-GB"/>
        </w:rPr>
        <w:t xml:space="preserve">26 </w:t>
      </w:r>
      <w:r w:rsidRPr="00A20C07">
        <w:rPr>
          <w:lang w:val="en-GB"/>
        </w:rPr>
        <w:t>In line with these legal axioms, Al-</w:t>
      </w:r>
      <w:proofErr w:type="spellStart"/>
      <w:r w:rsidRPr="00A20C07">
        <w:rPr>
          <w:lang w:val="en-GB"/>
        </w:rPr>
        <w:t>Ilūrī</w:t>
      </w:r>
      <w:proofErr w:type="spellEnd"/>
      <w:r w:rsidRPr="00A20C07">
        <w:rPr>
          <w:lang w:val="en-GB"/>
        </w:rPr>
        <w:t xml:space="preserve"> </w:t>
      </w:r>
      <w:r w:rsidRPr="00A20C07">
        <w:rPr>
          <w:iCs/>
          <w:lang w:val="en-GB"/>
        </w:rPr>
        <w:t>exercised some neo-</w:t>
      </w:r>
      <w:proofErr w:type="spellStart"/>
      <w:r w:rsidRPr="00A20C07">
        <w:rPr>
          <w:i/>
          <w:lang w:val="en-GB"/>
        </w:rPr>
        <w:t>Ijtihād</w:t>
      </w:r>
      <w:proofErr w:type="spellEnd"/>
      <w:r w:rsidRPr="00A20C07">
        <w:rPr>
          <w:iCs/>
          <w:lang w:val="en-GB"/>
        </w:rPr>
        <w:t xml:space="preserve"> on the various issues surrounding the observance of </w:t>
      </w:r>
      <w:proofErr w:type="spellStart"/>
      <w:r w:rsidRPr="00A20C07">
        <w:rPr>
          <w:i/>
          <w:lang w:val="en-GB"/>
        </w:rPr>
        <w:t>Ramaḍān</w:t>
      </w:r>
      <w:proofErr w:type="spellEnd"/>
      <w:r w:rsidRPr="00A20C07">
        <w:rPr>
          <w:iCs/>
          <w:lang w:val="en-GB"/>
        </w:rPr>
        <w:t xml:space="preserve"> fasting </w:t>
      </w:r>
      <w:r w:rsidRPr="00A20C07">
        <w:rPr>
          <w:lang w:val="en-GB"/>
        </w:rPr>
        <w:t>among Nigerian Muslims which are discussed in the next sub-headings.</w:t>
      </w:r>
    </w:p>
    <w:p w:rsidR="00A20C07" w:rsidRDefault="00A20C07" w:rsidP="00A20C07">
      <w:pPr>
        <w:jc w:val="both"/>
        <w:rPr>
          <w:b/>
          <w:bCs/>
          <w:iCs/>
          <w:lang w:val="en-GB"/>
        </w:rPr>
      </w:pPr>
    </w:p>
    <w:p w:rsidR="007F7956" w:rsidRPr="00A20C07" w:rsidRDefault="007F7956" w:rsidP="00A20C07">
      <w:pPr>
        <w:jc w:val="both"/>
        <w:rPr>
          <w:b/>
          <w:i/>
          <w:lang w:val="en-GB"/>
        </w:rPr>
      </w:pPr>
      <w:r w:rsidRPr="00A20C07">
        <w:rPr>
          <w:b/>
          <w:bCs/>
          <w:iCs/>
          <w:lang w:val="en-GB"/>
        </w:rPr>
        <w:t>Al-</w:t>
      </w:r>
      <w:proofErr w:type="spellStart"/>
      <w:r w:rsidRPr="00A20C07">
        <w:rPr>
          <w:b/>
          <w:bCs/>
          <w:iCs/>
          <w:lang w:val="en-GB"/>
        </w:rPr>
        <w:t>Ilūrī’s</w:t>
      </w:r>
      <w:proofErr w:type="spellEnd"/>
      <w:r w:rsidRPr="00A20C07">
        <w:rPr>
          <w:b/>
          <w:bCs/>
          <w:iCs/>
          <w:lang w:val="en-GB"/>
        </w:rPr>
        <w:t xml:space="preserve"> Neo</w:t>
      </w:r>
      <w:r w:rsidRPr="00A20C07">
        <w:rPr>
          <w:b/>
          <w:bCs/>
          <w:i/>
          <w:lang w:val="en-GB"/>
        </w:rPr>
        <w:t>-</w:t>
      </w:r>
      <w:proofErr w:type="spellStart"/>
      <w:r w:rsidRPr="00A20C07">
        <w:rPr>
          <w:b/>
          <w:bCs/>
          <w:i/>
          <w:lang w:val="en-GB"/>
        </w:rPr>
        <w:t>Ijtihād</w:t>
      </w:r>
      <w:proofErr w:type="spellEnd"/>
      <w:r w:rsidRPr="00A20C07">
        <w:rPr>
          <w:b/>
          <w:bCs/>
          <w:iCs/>
          <w:lang w:val="en-GB"/>
        </w:rPr>
        <w:t xml:space="preserve"> on</w:t>
      </w:r>
      <w:r w:rsidRPr="00A20C07">
        <w:rPr>
          <w:b/>
          <w:iCs/>
          <w:lang w:val="en-GB"/>
        </w:rPr>
        <w:t xml:space="preserve"> the Sighting of a New Crescent of </w:t>
      </w:r>
      <w:proofErr w:type="spellStart"/>
      <w:r w:rsidRPr="00A20C07">
        <w:rPr>
          <w:b/>
          <w:bCs/>
          <w:i/>
          <w:lang w:val="en-GB"/>
        </w:rPr>
        <w:t>Ramaḍān</w:t>
      </w:r>
      <w:proofErr w:type="spellEnd"/>
    </w:p>
    <w:p w:rsidR="007F7956" w:rsidRPr="00A20C07" w:rsidRDefault="007F7956" w:rsidP="00A20C07">
      <w:pPr>
        <w:ind w:firstLine="720"/>
        <w:jc w:val="both"/>
        <w:rPr>
          <w:lang w:val="en-GB"/>
        </w:rPr>
      </w:pPr>
      <w:r w:rsidRPr="00A20C07">
        <w:rPr>
          <w:iCs/>
          <w:lang w:val="en-GB"/>
        </w:rPr>
        <w:t>Al-</w:t>
      </w:r>
      <w:proofErr w:type="spellStart"/>
      <w:r w:rsidRPr="00A20C07">
        <w:rPr>
          <w:iCs/>
          <w:lang w:val="en-GB"/>
        </w:rPr>
        <w:t>Ilūrī</w:t>
      </w:r>
      <w:proofErr w:type="spellEnd"/>
      <w:r w:rsidRPr="00A20C07">
        <w:rPr>
          <w:lang w:val="en-GB"/>
        </w:rPr>
        <w:t xml:space="preserve"> puts up the argument that the new crescent can never be universally sighted at a single period of time as a result of natural differences in the rising and setting of the sun which have great effects upon the seasons and climate of any given environment. As a result of this unavoidable circumstance, there is high tendency of discrepancy concerning the commencement and termination of the </w:t>
      </w:r>
      <w:proofErr w:type="spellStart"/>
      <w:r w:rsidRPr="00A20C07">
        <w:rPr>
          <w:i/>
          <w:iCs/>
          <w:lang w:val="en-GB"/>
        </w:rPr>
        <w:t>Ramaḍān</w:t>
      </w:r>
      <w:proofErr w:type="spellEnd"/>
      <w:r w:rsidRPr="00A20C07">
        <w:rPr>
          <w:lang w:val="en-GB"/>
        </w:rPr>
        <w:t xml:space="preserve"> fasting in Nigeria. </w:t>
      </w:r>
      <w:r w:rsidRPr="00A20C07">
        <w:rPr>
          <w:iCs/>
          <w:lang w:val="en-GB"/>
        </w:rPr>
        <w:t xml:space="preserve">In </w:t>
      </w:r>
      <w:r w:rsidRPr="00A20C07">
        <w:rPr>
          <w:iCs/>
          <w:lang w:val="en-GB"/>
        </w:rPr>
        <w:lastRenderedPageBreak/>
        <w:t>support of this view, Al-</w:t>
      </w:r>
      <w:proofErr w:type="spellStart"/>
      <w:r w:rsidRPr="00A20C07">
        <w:rPr>
          <w:iCs/>
          <w:lang w:val="en-GB"/>
        </w:rPr>
        <w:t>Ilūrī</w:t>
      </w:r>
      <w:proofErr w:type="spellEnd"/>
      <w:r w:rsidRPr="00A20C07">
        <w:rPr>
          <w:lang w:val="en-GB"/>
        </w:rPr>
        <w:t xml:space="preserve"> asserted that Prophet Muhammad (S.A.W) was not in the habit of sending any message in respect of the sighting of the new crescent to another town or land nor did he command the people of the environment to observe or break the fasting. To be precise, the legal argument of </w:t>
      </w:r>
      <w:r w:rsidRPr="00A20C07">
        <w:rPr>
          <w:iCs/>
          <w:lang w:val="en-GB"/>
        </w:rPr>
        <w:t>Al-</w:t>
      </w:r>
      <w:proofErr w:type="spellStart"/>
      <w:r w:rsidRPr="00A20C07">
        <w:rPr>
          <w:iCs/>
          <w:lang w:val="en-GB"/>
        </w:rPr>
        <w:t>Ilūrī</w:t>
      </w:r>
      <w:proofErr w:type="spellEnd"/>
      <w:r w:rsidRPr="00A20C07">
        <w:rPr>
          <w:iCs/>
          <w:lang w:val="en-GB"/>
        </w:rPr>
        <w:t xml:space="preserve"> here is that the new crescent sighted in one environment may not be sufficient to be relied upon for other environment where the new crescent is never sighted. </w:t>
      </w:r>
      <w:r w:rsidRPr="00A20C07">
        <w:rPr>
          <w:lang w:val="en-GB"/>
        </w:rPr>
        <w:t xml:space="preserve">By this stand of </w:t>
      </w:r>
      <w:r w:rsidRPr="00A20C07">
        <w:rPr>
          <w:iCs/>
          <w:lang w:val="en-GB"/>
        </w:rPr>
        <w:t>Al-</w:t>
      </w:r>
      <w:proofErr w:type="spellStart"/>
      <w:r w:rsidRPr="00A20C07">
        <w:rPr>
          <w:iCs/>
          <w:lang w:val="en-GB"/>
        </w:rPr>
        <w:t>Ilūrī</w:t>
      </w:r>
      <w:proofErr w:type="spellEnd"/>
      <w:r w:rsidRPr="00A20C07">
        <w:rPr>
          <w:lang w:val="en-GB"/>
        </w:rPr>
        <w:t>, the new moon sighted in a particular environment cannot be given universal application.</w:t>
      </w:r>
      <w:r w:rsidRPr="00A20C07">
        <w:rPr>
          <w:iCs/>
          <w:vertAlign w:val="superscript"/>
          <w:lang w:val="en-GB"/>
        </w:rPr>
        <w:t>27</w:t>
      </w:r>
    </w:p>
    <w:p w:rsidR="007F7956" w:rsidRPr="00A20C07" w:rsidRDefault="007F7956" w:rsidP="00A20C07">
      <w:pPr>
        <w:ind w:firstLine="720"/>
        <w:jc w:val="both"/>
        <w:rPr>
          <w:lang w:val="en-GB"/>
        </w:rPr>
      </w:pPr>
      <w:r w:rsidRPr="00A20C07">
        <w:rPr>
          <w:iCs/>
          <w:lang w:val="en-GB"/>
        </w:rPr>
        <w:t>Al-</w:t>
      </w:r>
      <w:proofErr w:type="spellStart"/>
      <w:r w:rsidRPr="00A20C07">
        <w:rPr>
          <w:iCs/>
          <w:lang w:val="en-GB"/>
        </w:rPr>
        <w:t>Ilūrī</w:t>
      </w:r>
      <w:proofErr w:type="spellEnd"/>
      <w:r w:rsidRPr="00A20C07">
        <w:rPr>
          <w:lang w:val="en-GB"/>
        </w:rPr>
        <w:t xml:space="preserve"> buttresses this legal argument by pointing out that there are sharp differences in the time of the rising and setting of the sun in the various geographical locations in the world as a result of which the season and climate in the northern hemisphere of the world are poles apart literally from those of the southern hemisphere and which has in turn made it almost impossible to pinpoint a single minute in a whole year that is equal and same throughout the whole world.</w:t>
      </w:r>
      <w:r w:rsidRPr="00A20C07">
        <w:rPr>
          <w:iCs/>
          <w:vertAlign w:val="superscript"/>
          <w:lang w:val="en-GB"/>
        </w:rPr>
        <w:t xml:space="preserve">28 </w:t>
      </w:r>
      <w:r w:rsidRPr="00A20C07">
        <w:rPr>
          <w:iCs/>
          <w:lang w:val="en-GB"/>
        </w:rPr>
        <w:t xml:space="preserve">He </w:t>
      </w:r>
      <w:r w:rsidRPr="00A20C07">
        <w:rPr>
          <w:lang w:val="en-GB"/>
        </w:rPr>
        <w:t xml:space="preserve">therefore opines that the application of the sighted new crescent to either commence or terminate </w:t>
      </w:r>
      <w:proofErr w:type="spellStart"/>
      <w:r w:rsidRPr="00A20C07">
        <w:rPr>
          <w:i/>
          <w:iCs/>
          <w:lang w:val="en-GB"/>
        </w:rPr>
        <w:t>Ramaḍān</w:t>
      </w:r>
      <w:proofErr w:type="spellEnd"/>
      <w:r w:rsidRPr="00A20C07">
        <w:rPr>
          <w:lang w:val="en-GB"/>
        </w:rPr>
        <w:t xml:space="preserve"> fasting can be applicably limited to the nearby environment alone where it is sighted and not to the distant environment where the same new crescent is never sighted.</w:t>
      </w:r>
      <w:r w:rsidRPr="00A20C07">
        <w:rPr>
          <w:vertAlign w:val="superscript"/>
          <w:lang w:val="en-GB"/>
        </w:rPr>
        <w:t xml:space="preserve">29 </w:t>
      </w:r>
      <w:r w:rsidRPr="00A20C07">
        <w:rPr>
          <w:lang w:val="en-GB"/>
        </w:rPr>
        <w:t>According to him, sighting of new crescent in the various environments on different days depends on the following four reasons:</w:t>
      </w:r>
    </w:p>
    <w:p w:rsidR="007F7956" w:rsidRPr="00A20C07" w:rsidRDefault="007F7956" w:rsidP="00A20C07">
      <w:pPr>
        <w:pStyle w:val="ListParagraph"/>
        <w:numPr>
          <w:ilvl w:val="0"/>
          <w:numId w:val="10"/>
        </w:numPr>
        <w:spacing w:after="0" w:line="240" w:lineRule="auto"/>
        <w:jc w:val="both"/>
        <w:rPr>
          <w:lang w:val="en-GB"/>
        </w:rPr>
      </w:pPr>
      <w:r w:rsidRPr="00A20C07">
        <w:rPr>
          <w:lang w:val="en-GB"/>
        </w:rPr>
        <w:t>the confined distance from one environment to another;</w:t>
      </w:r>
    </w:p>
    <w:p w:rsidR="007F7956" w:rsidRPr="00A20C07" w:rsidRDefault="007F7956" w:rsidP="00A20C07">
      <w:pPr>
        <w:pStyle w:val="ListParagraph"/>
        <w:numPr>
          <w:ilvl w:val="0"/>
          <w:numId w:val="10"/>
        </w:numPr>
        <w:spacing w:after="0" w:line="240" w:lineRule="auto"/>
        <w:jc w:val="both"/>
        <w:rPr>
          <w:lang w:val="en-GB"/>
        </w:rPr>
      </w:pPr>
      <w:r w:rsidRPr="00A20C07">
        <w:rPr>
          <w:lang w:val="en-GB"/>
        </w:rPr>
        <w:t>difference in the local time from one environment to another;</w:t>
      </w:r>
    </w:p>
    <w:p w:rsidR="007F7956" w:rsidRPr="00A20C07" w:rsidRDefault="007F7956" w:rsidP="00A20C07">
      <w:pPr>
        <w:pStyle w:val="ListParagraph"/>
        <w:numPr>
          <w:ilvl w:val="0"/>
          <w:numId w:val="10"/>
        </w:numPr>
        <w:spacing w:after="0" w:line="240" w:lineRule="auto"/>
        <w:jc w:val="both"/>
        <w:rPr>
          <w:lang w:val="en-GB"/>
        </w:rPr>
      </w:pPr>
      <w:r w:rsidRPr="00A20C07">
        <w:rPr>
          <w:lang w:val="en-GB"/>
        </w:rPr>
        <w:t>difference in the geographical region both in the height and declines of one environment to another; and</w:t>
      </w:r>
    </w:p>
    <w:p w:rsidR="007F7956" w:rsidRPr="00A20C07" w:rsidRDefault="007F7956" w:rsidP="00A20C07">
      <w:pPr>
        <w:pStyle w:val="ListParagraph"/>
        <w:numPr>
          <w:ilvl w:val="0"/>
          <w:numId w:val="10"/>
        </w:numPr>
        <w:spacing w:after="0" w:line="240" w:lineRule="auto"/>
        <w:jc w:val="both"/>
        <w:rPr>
          <w:lang w:val="en-GB"/>
        </w:rPr>
      </w:pPr>
      <w:r w:rsidRPr="00A20C07">
        <w:rPr>
          <w:lang w:val="en-GB"/>
        </w:rPr>
        <w:t>the difference in the places of sunrise through the longitudes that extend from the north pole to the south pole.</w:t>
      </w:r>
      <w:r w:rsidRPr="00A20C07">
        <w:rPr>
          <w:iCs/>
          <w:vertAlign w:val="superscript"/>
          <w:lang w:val="en-GB"/>
        </w:rPr>
        <w:t>30</w:t>
      </w:r>
    </w:p>
    <w:p w:rsidR="00A20C07" w:rsidRDefault="00A20C07" w:rsidP="00A20C07">
      <w:pPr>
        <w:ind w:left="60" w:firstLine="660"/>
        <w:jc w:val="both"/>
        <w:rPr>
          <w:iCs/>
          <w:lang w:val="en-GB"/>
        </w:rPr>
      </w:pPr>
    </w:p>
    <w:p w:rsidR="007F7956" w:rsidRPr="00A20C07" w:rsidRDefault="007F7956" w:rsidP="00A20C07">
      <w:pPr>
        <w:ind w:left="60" w:firstLine="660"/>
        <w:jc w:val="both"/>
        <w:rPr>
          <w:lang w:val="en-GB"/>
        </w:rPr>
      </w:pPr>
      <w:r w:rsidRPr="00A20C07">
        <w:rPr>
          <w:iCs/>
          <w:lang w:val="en-GB"/>
        </w:rPr>
        <w:t>Al-</w:t>
      </w:r>
      <w:proofErr w:type="spellStart"/>
      <w:r w:rsidRPr="00A20C07">
        <w:rPr>
          <w:iCs/>
          <w:lang w:val="en-GB"/>
        </w:rPr>
        <w:t>Ilūrī</w:t>
      </w:r>
      <w:proofErr w:type="spellEnd"/>
      <w:r w:rsidRPr="00A20C07">
        <w:rPr>
          <w:lang w:val="en-GB"/>
        </w:rPr>
        <w:t xml:space="preserve"> further argued that this local application of the moon sighting is based on the </w:t>
      </w:r>
      <w:proofErr w:type="spellStart"/>
      <w:r w:rsidRPr="00A20C07">
        <w:rPr>
          <w:i/>
          <w:iCs/>
          <w:lang w:val="en-GB"/>
        </w:rPr>
        <w:t>ḥadīth</w:t>
      </w:r>
      <w:proofErr w:type="spellEnd"/>
      <w:r w:rsidRPr="00A20C07">
        <w:rPr>
          <w:lang w:val="en-GB"/>
        </w:rPr>
        <w:t xml:space="preserve"> in which two Bedouin Arabs who came from rural part of </w:t>
      </w:r>
      <w:proofErr w:type="spellStart"/>
      <w:r w:rsidRPr="00A20C07">
        <w:rPr>
          <w:lang w:val="en-GB"/>
        </w:rPr>
        <w:t>Madinah</w:t>
      </w:r>
      <w:proofErr w:type="spellEnd"/>
      <w:r w:rsidRPr="00A20C07">
        <w:rPr>
          <w:lang w:val="en-GB"/>
        </w:rPr>
        <w:t xml:space="preserve"> solemnly bore witness in the presence of the Prophet </w:t>
      </w:r>
      <w:proofErr w:type="spellStart"/>
      <w:r w:rsidRPr="00A20C07">
        <w:rPr>
          <w:lang w:val="en-GB"/>
        </w:rPr>
        <w:t>Muḥammad</w:t>
      </w:r>
      <w:proofErr w:type="spellEnd"/>
      <w:r w:rsidRPr="00A20C07">
        <w:rPr>
          <w:lang w:val="en-GB"/>
        </w:rPr>
        <w:t xml:space="preserve"> (S.A.W) that the new crescent was sighted in their local environment on the previous night. On hearing this information, the Prophet (S.A.W) asked both Bedouin Arabs to take oath that they truly saw the new crescent which they both did. After their oath, the Prophet (S.A.W) instructed the people to terminate their fasting and go </w:t>
      </w:r>
      <w:proofErr w:type="spellStart"/>
      <w:r w:rsidRPr="00A20C07">
        <w:rPr>
          <w:i/>
          <w:iCs/>
          <w:lang w:val="en-GB"/>
        </w:rPr>
        <w:t>enmass</w:t>
      </w:r>
      <w:proofErr w:type="spellEnd"/>
      <w:r w:rsidRPr="00A20C07">
        <w:rPr>
          <w:lang w:val="en-GB"/>
        </w:rPr>
        <w:t xml:space="preserve"> to the </w:t>
      </w:r>
      <w:proofErr w:type="spellStart"/>
      <w:r w:rsidRPr="00A20C07">
        <w:rPr>
          <w:i/>
          <w:iCs/>
          <w:vertAlign w:val="superscript"/>
          <w:lang w:val="en-GB"/>
        </w:rPr>
        <w:t>c</w:t>
      </w:r>
      <w:r w:rsidRPr="00A20C07">
        <w:rPr>
          <w:i/>
          <w:iCs/>
          <w:lang w:val="en-GB"/>
        </w:rPr>
        <w:t>Id</w:t>
      </w:r>
      <w:proofErr w:type="spellEnd"/>
      <w:r w:rsidRPr="00A20C07">
        <w:rPr>
          <w:lang w:val="en-GB"/>
        </w:rPr>
        <w:t xml:space="preserve"> praying ground for </w:t>
      </w:r>
      <w:proofErr w:type="spellStart"/>
      <w:r w:rsidRPr="00A20C07">
        <w:rPr>
          <w:i/>
          <w:iCs/>
          <w:vertAlign w:val="superscript"/>
          <w:lang w:val="en-GB"/>
        </w:rPr>
        <w:t>c</w:t>
      </w:r>
      <w:r w:rsidRPr="00A20C07">
        <w:rPr>
          <w:i/>
          <w:iCs/>
          <w:lang w:val="en-GB"/>
        </w:rPr>
        <w:t>Id</w:t>
      </w:r>
      <w:proofErr w:type="spellEnd"/>
      <w:r w:rsidRPr="00A20C07">
        <w:rPr>
          <w:i/>
          <w:iCs/>
          <w:lang w:val="en-GB"/>
        </w:rPr>
        <w:t xml:space="preserve"> </w:t>
      </w:r>
      <w:r w:rsidRPr="00A20C07">
        <w:rPr>
          <w:lang w:val="en-GB"/>
        </w:rPr>
        <w:t>prayer.</w:t>
      </w:r>
      <w:r w:rsidRPr="00A20C07">
        <w:rPr>
          <w:iCs/>
          <w:vertAlign w:val="superscript"/>
          <w:lang w:val="en-GB"/>
        </w:rPr>
        <w:t xml:space="preserve">31 </w:t>
      </w:r>
      <w:r w:rsidRPr="00A20C07">
        <w:rPr>
          <w:lang w:val="en-GB"/>
        </w:rPr>
        <w:t xml:space="preserve">Another evidence on the local application of the moon sighting was the sighting of the new crescent by the people of </w:t>
      </w:r>
      <w:r w:rsidRPr="00A20C07">
        <w:rPr>
          <w:lang w:val="en-GB"/>
        </w:rPr>
        <w:lastRenderedPageBreak/>
        <w:t xml:space="preserve">Sham which could not reach the people of </w:t>
      </w:r>
      <w:proofErr w:type="spellStart"/>
      <w:r w:rsidRPr="00A20C07">
        <w:rPr>
          <w:lang w:val="en-GB"/>
        </w:rPr>
        <w:t>Madinah</w:t>
      </w:r>
      <w:proofErr w:type="spellEnd"/>
      <w:r w:rsidRPr="00A20C07">
        <w:rPr>
          <w:lang w:val="en-GB"/>
        </w:rPr>
        <w:t xml:space="preserve"> because of the distance from each other, differences in their geographical environment and places of sunrise. Due to these natural differences, it is legitimate for each local environment to abide with its sighting of the new crescent. </w:t>
      </w:r>
      <w:r w:rsidRPr="00A20C07">
        <w:rPr>
          <w:iCs/>
          <w:lang w:val="en-GB"/>
        </w:rPr>
        <w:t>Al-</w:t>
      </w:r>
      <w:proofErr w:type="spellStart"/>
      <w:r w:rsidRPr="00A20C07">
        <w:rPr>
          <w:iCs/>
          <w:lang w:val="en-GB"/>
        </w:rPr>
        <w:t>Ilūrī</w:t>
      </w:r>
      <w:proofErr w:type="spellEnd"/>
      <w:r w:rsidRPr="00A20C07">
        <w:rPr>
          <w:iCs/>
          <w:lang w:val="en-GB"/>
        </w:rPr>
        <w:t xml:space="preserve"> was of the legal opinion that the new crescent might appear at noon time in a particular local environment without the awareness of the people of that environment because of the time of its appearance. According to him, such a new crescent sighting cannot be relied upon and consequently, the </w:t>
      </w:r>
      <w:proofErr w:type="spellStart"/>
      <w:r w:rsidRPr="00A20C07">
        <w:rPr>
          <w:i/>
          <w:lang w:val="en-GB"/>
        </w:rPr>
        <w:t>Ramaḍān</w:t>
      </w:r>
      <w:proofErr w:type="spellEnd"/>
      <w:r w:rsidRPr="00A20C07">
        <w:rPr>
          <w:iCs/>
          <w:lang w:val="en-GB"/>
        </w:rPr>
        <w:t xml:space="preserve"> fasting of that day is not made compulsory on the people of that environment.</w:t>
      </w:r>
      <w:r w:rsidRPr="00A20C07">
        <w:rPr>
          <w:vertAlign w:val="superscript"/>
          <w:lang w:val="en-GB"/>
        </w:rPr>
        <w:t>32</w:t>
      </w:r>
    </w:p>
    <w:p w:rsidR="00A20C07" w:rsidRDefault="00A20C07" w:rsidP="00A20C07">
      <w:pPr>
        <w:jc w:val="both"/>
        <w:rPr>
          <w:b/>
          <w:bCs/>
          <w:iCs/>
          <w:lang w:val="en-GB"/>
        </w:rPr>
      </w:pPr>
    </w:p>
    <w:p w:rsidR="007F7956" w:rsidRPr="00A20C07" w:rsidRDefault="007F7956" w:rsidP="00A20C07">
      <w:pPr>
        <w:jc w:val="both"/>
        <w:rPr>
          <w:b/>
          <w:i/>
          <w:lang w:val="en-GB"/>
        </w:rPr>
      </w:pPr>
      <w:r w:rsidRPr="00A20C07">
        <w:rPr>
          <w:b/>
          <w:bCs/>
          <w:iCs/>
          <w:lang w:val="en-GB"/>
        </w:rPr>
        <w:t>Al-</w:t>
      </w:r>
      <w:proofErr w:type="spellStart"/>
      <w:r w:rsidRPr="00A20C07">
        <w:rPr>
          <w:b/>
          <w:bCs/>
          <w:iCs/>
          <w:lang w:val="en-GB"/>
        </w:rPr>
        <w:t>Ilūrī’s</w:t>
      </w:r>
      <w:proofErr w:type="spellEnd"/>
      <w:r w:rsidRPr="00A20C07">
        <w:rPr>
          <w:b/>
          <w:bCs/>
          <w:iCs/>
          <w:lang w:val="en-GB"/>
        </w:rPr>
        <w:t xml:space="preserve"> Neo</w:t>
      </w:r>
      <w:r w:rsidRPr="00A20C07">
        <w:rPr>
          <w:b/>
          <w:bCs/>
          <w:i/>
          <w:lang w:val="en-GB"/>
        </w:rPr>
        <w:t>-</w:t>
      </w:r>
      <w:proofErr w:type="spellStart"/>
      <w:r w:rsidRPr="00A20C07">
        <w:rPr>
          <w:b/>
          <w:bCs/>
          <w:lang w:val="en-GB"/>
        </w:rPr>
        <w:t>Ijtihād</w:t>
      </w:r>
      <w:proofErr w:type="spellEnd"/>
      <w:r w:rsidRPr="00A20C07">
        <w:rPr>
          <w:b/>
          <w:bCs/>
          <w:lang w:val="en-GB"/>
        </w:rPr>
        <w:t xml:space="preserve"> </w:t>
      </w:r>
      <w:r w:rsidRPr="00A20C07">
        <w:rPr>
          <w:b/>
          <w:bCs/>
          <w:iCs/>
          <w:lang w:val="en-GB"/>
        </w:rPr>
        <w:t>on</w:t>
      </w:r>
      <w:r w:rsidRPr="00A20C07">
        <w:rPr>
          <w:b/>
          <w:iCs/>
          <w:lang w:val="en-GB"/>
        </w:rPr>
        <w:t xml:space="preserve"> the Varied Commencement of </w:t>
      </w:r>
      <w:proofErr w:type="spellStart"/>
      <w:r w:rsidRPr="00A20C07">
        <w:rPr>
          <w:b/>
          <w:i/>
          <w:lang w:val="en-GB"/>
        </w:rPr>
        <w:t>Ramaḍān</w:t>
      </w:r>
      <w:proofErr w:type="spellEnd"/>
      <w:r w:rsidRPr="00A20C07">
        <w:rPr>
          <w:b/>
          <w:iCs/>
          <w:lang w:val="en-GB"/>
        </w:rPr>
        <w:t xml:space="preserve"> Fasting</w:t>
      </w:r>
    </w:p>
    <w:p w:rsidR="007F7956" w:rsidRPr="00A20C07" w:rsidRDefault="007F7956" w:rsidP="00A20C07">
      <w:pPr>
        <w:ind w:firstLine="720"/>
        <w:jc w:val="both"/>
        <w:rPr>
          <w:lang w:val="en-GB"/>
        </w:rPr>
      </w:pPr>
      <w:r w:rsidRPr="00A20C07">
        <w:rPr>
          <w:iCs/>
          <w:lang w:val="en-GB"/>
        </w:rPr>
        <w:t>Al-</w:t>
      </w:r>
      <w:proofErr w:type="spellStart"/>
      <w:r w:rsidRPr="00A20C07">
        <w:rPr>
          <w:iCs/>
          <w:lang w:val="en-GB"/>
        </w:rPr>
        <w:t>Ilūrī</w:t>
      </w:r>
      <w:proofErr w:type="spellEnd"/>
      <w:r w:rsidRPr="00A20C07">
        <w:rPr>
          <w:iCs/>
          <w:lang w:val="en-GB"/>
        </w:rPr>
        <w:t xml:space="preserve"> </w:t>
      </w:r>
      <w:r w:rsidRPr="00A20C07">
        <w:rPr>
          <w:lang w:val="en-GB"/>
        </w:rPr>
        <w:t xml:space="preserve">made a clarification about the controversy on the commencement of </w:t>
      </w:r>
      <w:proofErr w:type="spellStart"/>
      <w:r w:rsidRPr="00A20C07">
        <w:rPr>
          <w:bCs/>
          <w:i/>
          <w:iCs/>
          <w:lang w:val="en-GB"/>
        </w:rPr>
        <w:t>Ramaḍān</w:t>
      </w:r>
      <w:proofErr w:type="spellEnd"/>
      <w:r w:rsidRPr="00A20C07">
        <w:rPr>
          <w:bCs/>
          <w:i/>
          <w:iCs/>
          <w:lang w:val="en-GB"/>
        </w:rPr>
        <w:t xml:space="preserve"> </w:t>
      </w:r>
      <w:r w:rsidRPr="00A20C07">
        <w:rPr>
          <w:bCs/>
          <w:lang w:val="en-GB"/>
        </w:rPr>
        <w:t xml:space="preserve">fasting </w:t>
      </w:r>
      <w:r w:rsidRPr="00A20C07">
        <w:rPr>
          <w:lang w:val="en-GB"/>
        </w:rPr>
        <w:t>on a particular day. According to him, this may be varied from one environment to another as a result of sighting of the new crescent in different environments on different days. He put up a logical opinion that since there is no controversy on why Muslims from different continents are not universally observing the obligatory prayers (</w:t>
      </w:r>
      <w:proofErr w:type="spellStart"/>
      <w:r w:rsidRPr="00A20C07">
        <w:rPr>
          <w:i/>
          <w:lang w:val="en-GB"/>
        </w:rPr>
        <w:t>Şalawatu’l-Maktūbāt</w:t>
      </w:r>
      <w:proofErr w:type="spellEnd"/>
      <w:r w:rsidRPr="00A20C07">
        <w:rPr>
          <w:lang w:val="en-GB"/>
        </w:rPr>
        <w:t xml:space="preserve">) at the same period of time, there should be no controversy regarding differences in the Muslims from different parts of the world commencing </w:t>
      </w:r>
      <w:proofErr w:type="spellStart"/>
      <w:r w:rsidRPr="00A20C07">
        <w:rPr>
          <w:bCs/>
          <w:i/>
          <w:iCs/>
          <w:lang w:val="en-GB"/>
        </w:rPr>
        <w:t>Ramaḍān</w:t>
      </w:r>
      <w:proofErr w:type="spellEnd"/>
      <w:r w:rsidRPr="00A20C07">
        <w:rPr>
          <w:bCs/>
          <w:i/>
          <w:iCs/>
          <w:lang w:val="en-GB"/>
        </w:rPr>
        <w:t xml:space="preserve"> </w:t>
      </w:r>
      <w:r w:rsidRPr="00A20C07">
        <w:rPr>
          <w:bCs/>
          <w:iCs/>
          <w:lang w:val="en-GB"/>
        </w:rPr>
        <w:t>fasting.</w:t>
      </w:r>
      <w:r w:rsidRPr="00A20C07">
        <w:rPr>
          <w:vertAlign w:val="superscript"/>
          <w:lang w:val="en-GB"/>
        </w:rPr>
        <w:t>33</w:t>
      </w:r>
      <w:r w:rsidRPr="00A20C07">
        <w:rPr>
          <w:lang w:val="en-GB"/>
        </w:rPr>
        <w:t xml:space="preserve"> The same case should be put into application on the issue of the commencement of </w:t>
      </w:r>
      <w:proofErr w:type="spellStart"/>
      <w:r w:rsidRPr="00A20C07">
        <w:rPr>
          <w:bCs/>
          <w:i/>
          <w:iCs/>
          <w:lang w:val="en-GB"/>
        </w:rPr>
        <w:t>Ramaḍān</w:t>
      </w:r>
      <w:proofErr w:type="spellEnd"/>
      <w:r w:rsidRPr="00A20C07">
        <w:rPr>
          <w:bCs/>
          <w:i/>
          <w:iCs/>
          <w:lang w:val="en-GB"/>
        </w:rPr>
        <w:t xml:space="preserve"> </w:t>
      </w:r>
      <w:r w:rsidRPr="00A20C07">
        <w:rPr>
          <w:bCs/>
          <w:lang w:val="en-GB"/>
        </w:rPr>
        <w:t>fasting</w:t>
      </w:r>
      <w:r w:rsidRPr="00A20C07">
        <w:rPr>
          <w:lang w:val="en-GB"/>
        </w:rPr>
        <w:t xml:space="preserve"> among the Nigerian Muslims.</w:t>
      </w:r>
      <w:r w:rsidRPr="00A20C07">
        <w:rPr>
          <w:vertAlign w:val="superscript"/>
          <w:lang w:val="en-GB"/>
        </w:rPr>
        <w:t>34</w:t>
      </w:r>
      <w:r w:rsidRPr="00A20C07">
        <w:rPr>
          <w:lang w:val="en-GB"/>
        </w:rPr>
        <w:t xml:space="preserve"> By this, there should be no unnecessary controversy if the eastern Muslims preceding the western Muslims on the issue of the commencement and termination of the </w:t>
      </w:r>
      <w:proofErr w:type="spellStart"/>
      <w:r w:rsidRPr="00A20C07">
        <w:rPr>
          <w:i/>
          <w:iCs/>
          <w:lang w:val="en-GB"/>
        </w:rPr>
        <w:t>Ramaḍān</w:t>
      </w:r>
      <w:proofErr w:type="spellEnd"/>
      <w:r w:rsidRPr="00A20C07">
        <w:rPr>
          <w:lang w:val="en-GB"/>
        </w:rPr>
        <w:t xml:space="preserve"> fasting. This is the practice of the Muslims ever since the dawn of Islam during the time of the Prophet (S.A.W) and his companions.</w:t>
      </w:r>
      <w:r w:rsidRPr="00A20C07">
        <w:rPr>
          <w:vertAlign w:val="superscript"/>
          <w:lang w:val="en-GB"/>
        </w:rPr>
        <w:t>35</w:t>
      </w:r>
      <w:r w:rsidRPr="00A20C07">
        <w:rPr>
          <w:lang w:val="en-GB"/>
        </w:rPr>
        <w:t xml:space="preserve"> In support of his legal argument, </w:t>
      </w:r>
      <w:r w:rsidRPr="00A20C07">
        <w:rPr>
          <w:iCs/>
          <w:lang w:val="en-GB"/>
        </w:rPr>
        <w:t>Al-</w:t>
      </w:r>
      <w:proofErr w:type="spellStart"/>
      <w:r w:rsidRPr="00A20C07">
        <w:rPr>
          <w:iCs/>
          <w:lang w:val="en-GB"/>
        </w:rPr>
        <w:t>Ilūrī</w:t>
      </w:r>
      <w:proofErr w:type="spellEnd"/>
      <w:r w:rsidRPr="00A20C07">
        <w:rPr>
          <w:iCs/>
          <w:lang w:val="en-GB"/>
        </w:rPr>
        <w:t xml:space="preserve"> cited one of the works of </w:t>
      </w:r>
      <w:proofErr w:type="spellStart"/>
      <w:r w:rsidRPr="00A20C07">
        <w:rPr>
          <w:iCs/>
          <w:lang w:val="en-GB"/>
        </w:rPr>
        <w:t>Imām</w:t>
      </w:r>
      <w:proofErr w:type="spellEnd"/>
      <w:r w:rsidRPr="00A20C07">
        <w:rPr>
          <w:iCs/>
          <w:lang w:val="en-GB"/>
        </w:rPr>
        <w:t xml:space="preserve"> As-</w:t>
      </w:r>
      <w:proofErr w:type="spellStart"/>
      <w:r w:rsidRPr="00A20C07">
        <w:rPr>
          <w:iCs/>
          <w:lang w:val="en-GB"/>
        </w:rPr>
        <w:t>Sabkīy</w:t>
      </w:r>
      <w:proofErr w:type="spellEnd"/>
      <w:r w:rsidRPr="00A20C07">
        <w:rPr>
          <w:iCs/>
          <w:lang w:val="en-GB"/>
        </w:rPr>
        <w:t xml:space="preserve"> titled </w:t>
      </w:r>
      <w:r w:rsidRPr="00A20C07">
        <w:rPr>
          <w:i/>
          <w:lang w:val="en-GB"/>
        </w:rPr>
        <w:t>Al-</w:t>
      </w:r>
      <w:proofErr w:type="spellStart"/>
      <w:r w:rsidRPr="00A20C07">
        <w:rPr>
          <w:i/>
          <w:vertAlign w:val="superscript"/>
          <w:lang w:val="en-GB"/>
        </w:rPr>
        <w:t>c</w:t>
      </w:r>
      <w:r w:rsidRPr="00A20C07">
        <w:rPr>
          <w:i/>
          <w:lang w:val="en-GB"/>
        </w:rPr>
        <w:t>Ilmu’l</w:t>
      </w:r>
      <w:proofErr w:type="spellEnd"/>
      <w:r w:rsidRPr="00A20C07">
        <w:rPr>
          <w:i/>
          <w:lang w:val="en-GB"/>
        </w:rPr>
        <w:t>-</w:t>
      </w:r>
      <w:proofErr w:type="spellStart"/>
      <w:r w:rsidRPr="00A20C07">
        <w:rPr>
          <w:i/>
          <w:lang w:val="en-GB"/>
        </w:rPr>
        <w:t>Manshūr</w:t>
      </w:r>
      <w:proofErr w:type="spellEnd"/>
      <w:r w:rsidRPr="00A20C07">
        <w:rPr>
          <w:i/>
          <w:lang w:val="en-GB"/>
        </w:rPr>
        <w:t xml:space="preserve"> </w:t>
      </w:r>
      <w:proofErr w:type="spellStart"/>
      <w:r w:rsidRPr="00A20C07">
        <w:rPr>
          <w:i/>
          <w:lang w:val="en-GB"/>
        </w:rPr>
        <w:t>FīIthbāti’sh-Shuhūr</w:t>
      </w:r>
      <w:proofErr w:type="spellEnd"/>
      <w:r w:rsidRPr="00A20C07">
        <w:rPr>
          <w:iCs/>
          <w:lang w:val="en-GB"/>
        </w:rPr>
        <w:t xml:space="preserve"> that the statement which decreed the legal ruling that sighting of a new crescent in one part of the world makes </w:t>
      </w:r>
      <w:proofErr w:type="spellStart"/>
      <w:r w:rsidRPr="00A20C07">
        <w:rPr>
          <w:i/>
          <w:iCs/>
          <w:lang w:val="en-GB"/>
        </w:rPr>
        <w:t>Ramaḍān</w:t>
      </w:r>
      <w:proofErr w:type="spellEnd"/>
      <w:r w:rsidRPr="00A20C07">
        <w:rPr>
          <w:lang w:val="en-GB"/>
        </w:rPr>
        <w:t xml:space="preserve"> fasting compulsory for the rest of the world is weak. There is no legal evidence from the orthodox caliphs (</w:t>
      </w:r>
      <w:proofErr w:type="spellStart"/>
      <w:r w:rsidRPr="00A20C07">
        <w:rPr>
          <w:i/>
          <w:iCs/>
          <w:lang w:val="en-GB"/>
        </w:rPr>
        <w:t>Khulafā’u’r</w:t>
      </w:r>
      <w:r w:rsidRPr="00A20C07">
        <w:rPr>
          <w:lang w:val="en-GB"/>
        </w:rPr>
        <w:t>-</w:t>
      </w:r>
      <w:r w:rsidRPr="00A20C07">
        <w:rPr>
          <w:i/>
          <w:iCs/>
          <w:lang w:val="en-GB"/>
        </w:rPr>
        <w:t>Rāshidīn</w:t>
      </w:r>
      <w:proofErr w:type="spellEnd"/>
      <w:r w:rsidRPr="00A20C07">
        <w:rPr>
          <w:lang w:val="en-GB"/>
        </w:rPr>
        <w:t xml:space="preserve">) and early Muslims </w:t>
      </w:r>
      <w:r w:rsidRPr="00A20C07">
        <w:rPr>
          <w:iCs/>
          <w:lang w:val="en-GB"/>
        </w:rPr>
        <w:t>that when they sighted the new crescent in their locality, they would either send the information or write a letter to</w:t>
      </w:r>
      <w:r w:rsidRPr="00A20C07">
        <w:rPr>
          <w:lang w:val="en-GB"/>
        </w:rPr>
        <w:t xml:space="preserve"> the fellow Muslims in other localities to abide by it.</w:t>
      </w:r>
      <w:r w:rsidRPr="00A20C07">
        <w:rPr>
          <w:vertAlign w:val="superscript"/>
          <w:lang w:val="en-GB"/>
        </w:rPr>
        <w:t>36</w:t>
      </w:r>
    </w:p>
    <w:p w:rsidR="00A20C07" w:rsidRDefault="00A20C07">
      <w:pPr>
        <w:spacing w:after="200" w:line="276" w:lineRule="auto"/>
        <w:rPr>
          <w:b/>
          <w:bCs/>
          <w:iCs/>
          <w:lang w:val="en-GB"/>
        </w:rPr>
      </w:pPr>
      <w:r>
        <w:rPr>
          <w:b/>
          <w:bCs/>
          <w:iCs/>
          <w:lang w:val="en-GB"/>
        </w:rPr>
        <w:br w:type="page"/>
      </w:r>
    </w:p>
    <w:p w:rsidR="007F7956" w:rsidRPr="00A20C07" w:rsidRDefault="007F7956" w:rsidP="00A20C07">
      <w:pPr>
        <w:jc w:val="both"/>
        <w:rPr>
          <w:b/>
          <w:i/>
          <w:lang w:val="en-GB"/>
        </w:rPr>
      </w:pPr>
      <w:r w:rsidRPr="00A20C07">
        <w:rPr>
          <w:b/>
          <w:bCs/>
          <w:iCs/>
          <w:lang w:val="en-GB"/>
        </w:rPr>
        <w:lastRenderedPageBreak/>
        <w:t>Al-</w:t>
      </w:r>
      <w:proofErr w:type="spellStart"/>
      <w:r w:rsidRPr="00A20C07">
        <w:rPr>
          <w:b/>
          <w:bCs/>
          <w:iCs/>
          <w:lang w:val="en-GB"/>
        </w:rPr>
        <w:t>Ilūrī’s</w:t>
      </w:r>
      <w:proofErr w:type="spellEnd"/>
      <w:r w:rsidRPr="00A20C07">
        <w:rPr>
          <w:b/>
          <w:bCs/>
          <w:iCs/>
          <w:lang w:val="en-GB"/>
        </w:rPr>
        <w:t xml:space="preserve"> Neo</w:t>
      </w:r>
      <w:r w:rsidRPr="00A20C07">
        <w:rPr>
          <w:b/>
          <w:bCs/>
          <w:i/>
          <w:lang w:val="en-GB"/>
        </w:rPr>
        <w:t>-</w:t>
      </w:r>
      <w:proofErr w:type="spellStart"/>
      <w:r w:rsidRPr="00A20C07">
        <w:rPr>
          <w:b/>
          <w:bCs/>
          <w:i/>
          <w:lang w:val="en-GB"/>
        </w:rPr>
        <w:t>Ijtihād</w:t>
      </w:r>
      <w:proofErr w:type="spellEnd"/>
      <w:r w:rsidRPr="00A20C07">
        <w:rPr>
          <w:b/>
          <w:bCs/>
          <w:i/>
          <w:lang w:val="en-GB"/>
        </w:rPr>
        <w:t xml:space="preserve"> </w:t>
      </w:r>
      <w:r w:rsidRPr="00A20C07">
        <w:rPr>
          <w:b/>
          <w:bCs/>
          <w:iCs/>
          <w:lang w:val="en-GB"/>
        </w:rPr>
        <w:t>on</w:t>
      </w:r>
      <w:r w:rsidRPr="00A20C07">
        <w:rPr>
          <w:b/>
          <w:iCs/>
          <w:lang w:val="en-GB"/>
        </w:rPr>
        <w:t xml:space="preserve"> the Hastening of the Acceptance of the Sighting of New Crescent</w:t>
      </w:r>
    </w:p>
    <w:p w:rsidR="007F7956" w:rsidRPr="00A20C07" w:rsidRDefault="007F7956" w:rsidP="00A20C07">
      <w:pPr>
        <w:ind w:firstLine="720"/>
        <w:jc w:val="both"/>
        <w:rPr>
          <w:lang w:val="en-GB"/>
        </w:rPr>
      </w:pPr>
      <w:r w:rsidRPr="00A20C07">
        <w:rPr>
          <w:iCs/>
          <w:lang w:val="en-GB"/>
        </w:rPr>
        <w:t>Al-</w:t>
      </w:r>
      <w:proofErr w:type="spellStart"/>
      <w:r w:rsidRPr="00A20C07">
        <w:rPr>
          <w:iCs/>
          <w:lang w:val="en-GB"/>
        </w:rPr>
        <w:t>Ilūrī</w:t>
      </w:r>
      <w:proofErr w:type="spellEnd"/>
      <w:r w:rsidRPr="00A20C07">
        <w:rPr>
          <w:lang w:val="en-GB"/>
        </w:rPr>
        <w:t xml:space="preserve"> was of the legal opinion that hastiness in the acceptance of the sighting of the new crescent from certain part of the region without subjecting such announcement to proper verification and confirmation, and silence of the scholars to refute the claim of the announcer if his claim is proven otherwise beyond reasonable doubt, is a great erroneous attitude on the part of Nigerian Muslims.</w:t>
      </w:r>
      <w:r w:rsidRPr="00A20C07">
        <w:rPr>
          <w:vertAlign w:val="superscript"/>
          <w:lang w:val="en-GB"/>
        </w:rPr>
        <w:t>37</w:t>
      </w:r>
      <w:r w:rsidR="00AB5DEB">
        <w:rPr>
          <w:vertAlign w:val="superscript"/>
          <w:lang w:val="en-GB"/>
        </w:rPr>
        <w:t xml:space="preserve"> </w:t>
      </w:r>
      <w:r w:rsidRPr="00A20C07">
        <w:rPr>
          <w:iCs/>
          <w:lang w:val="en-GB"/>
        </w:rPr>
        <w:t>Due to the sensitivity of this issue, Al-</w:t>
      </w:r>
      <w:proofErr w:type="spellStart"/>
      <w:r w:rsidRPr="00A20C07">
        <w:rPr>
          <w:iCs/>
          <w:lang w:val="en-GB"/>
        </w:rPr>
        <w:t>Ilūrī</w:t>
      </w:r>
      <w:proofErr w:type="spellEnd"/>
      <w:r w:rsidRPr="00A20C07">
        <w:rPr>
          <w:iCs/>
          <w:lang w:val="en-GB"/>
        </w:rPr>
        <w:t xml:space="preserve"> expatiated </w:t>
      </w:r>
      <w:r w:rsidRPr="00A20C07">
        <w:rPr>
          <w:lang w:val="en-GB"/>
        </w:rPr>
        <w:t>further on the essential pre-requisites for a valid sighting of a new crescent by arguing that it is evident in the Maliki School of Thought that the sighting of the new crescent is hinged on the following three conditions;</w:t>
      </w:r>
    </w:p>
    <w:p w:rsidR="007F7956" w:rsidRPr="00A20C07" w:rsidRDefault="007F7956" w:rsidP="00A20C07">
      <w:pPr>
        <w:pStyle w:val="ListParagraph"/>
        <w:numPr>
          <w:ilvl w:val="0"/>
          <w:numId w:val="6"/>
        </w:numPr>
        <w:spacing w:after="0" w:line="240" w:lineRule="auto"/>
        <w:jc w:val="both"/>
        <w:rPr>
          <w:lang w:val="en-GB"/>
        </w:rPr>
      </w:pPr>
      <w:r w:rsidRPr="00A20C07">
        <w:rPr>
          <w:lang w:val="en-GB"/>
        </w:rPr>
        <w:t>The crescent should be physically sighted by just men who vigorously fulfil the basic conditions of justice;</w:t>
      </w:r>
    </w:p>
    <w:p w:rsidR="007F7956" w:rsidRPr="00A20C07" w:rsidRDefault="007F7956" w:rsidP="00A20C07">
      <w:pPr>
        <w:numPr>
          <w:ilvl w:val="0"/>
          <w:numId w:val="6"/>
        </w:numPr>
        <w:jc w:val="both"/>
        <w:rPr>
          <w:lang w:val="en-GB"/>
        </w:rPr>
      </w:pPr>
      <w:r w:rsidRPr="00A20C07">
        <w:rPr>
          <w:lang w:val="en-GB"/>
        </w:rPr>
        <w:t>It should be seen by a group of people whose information will be based on the sound knowledge and which would be impossible for them to agree on error stand; and</w:t>
      </w:r>
    </w:p>
    <w:p w:rsidR="007F7956" w:rsidRPr="00A20C07" w:rsidRDefault="007F7956" w:rsidP="00A20C07">
      <w:pPr>
        <w:numPr>
          <w:ilvl w:val="0"/>
          <w:numId w:val="6"/>
        </w:numPr>
        <w:ind w:left="1077" w:right="4"/>
        <w:jc w:val="both"/>
        <w:rPr>
          <w:lang w:val="en-GB"/>
        </w:rPr>
      </w:pPr>
      <w:r w:rsidRPr="00A20C07">
        <w:rPr>
          <w:lang w:val="en-GB"/>
        </w:rPr>
        <w:t>It could be seen by a single person, but the sighting by a single individual lacks certainty and could be a proof for him only for fasting and for those who trust him, others who are in doubt about the authenticity of his claim may not abide themselves with it.</w:t>
      </w:r>
      <w:r w:rsidRPr="00A20C07">
        <w:rPr>
          <w:vertAlign w:val="superscript"/>
          <w:lang w:val="en-GB"/>
        </w:rPr>
        <w:t>38</w:t>
      </w:r>
    </w:p>
    <w:p w:rsidR="00A20C07" w:rsidRDefault="00A20C07" w:rsidP="00A20C07">
      <w:pPr>
        <w:jc w:val="both"/>
        <w:rPr>
          <w:b/>
          <w:bCs/>
          <w:iCs/>
          <w:lang w:val="en-GB"/>
        </w:rPr>
      </w:pPr>
    </w:p>
    <w:p w:rsidR="007F7956" w:rsidRPr="00A20C07" w:rsidRDefault="007F7956" w:rsidP="00A20C07">
      <w:pPr>
        <w:jc w:val="both"/>
        <w:rPr>
          <w:b/>
          <w:i/>
          <w:lang w:val="en-GB"/>
        </w:rPr>
      </w:pPr>
      <w:r w:rsidRPr="00A20C07">
        <w:rPr>
          <w:b/>
          <w:bCs/>
          <w:iCs/>
          <w:lang w:val="en-GB"/>
        </w:rPr>
        <w:t>Al-</w:t>
      </w:r>
      <w:proofErr w:type="spellStart"/>
      <w:r w:rsidRPr="00A20C07">
        <w:rPr>
          <w:b/>
          <w:bCs/>
          <w:iCs/>
          <w:lang w:val="en-GB"/>
        </w:rPr>
        <w:t>Ilūrī’s</w:t>
      </w:r>
      <w:proofErr w:type="spellEnd"/>
      <w:r w:rsidRPr="00A20C07">
        <w:rPr>
          <w:b/>
          <w:bCs/>
          <w:iCs/>
          <w:lang w:val="en-GB"/>
        </w:rPr>
        <w:t xml:space="preserve"> Neo</w:t>
      </w:r>
      <w:r w:rsidRPr="00A20C07">
        <w:rPr>
          <w:b/>
          <w:bCs/>
          <w:i/>
          <w:lang w:val="en-GB"/>
        </w:rPr>
        <w:t>-</w:t>
      </w:r>
      <w:proofErr w:type="spellStart"/>
      <w:r w:rsidRPr="00A20C07">
        <w:rPr>
          <w:b/>
          <w:bCs/>
          <w:i/>
          <w:lang w:val="en-GB"/>
        </w:rPr>
        <w:t>Ijtihād</w:t>
      </w:r>
      <w:proofErr w:type="spellEnd"/>
      <w:r w:rsidRPr="00A20C07">
        <w:rPr>
          <w:b/>
          <w:bCs/>
          <w:i/>
          <w:lang w:val="en-GB"/>
        </w:rPr>
        <w:t xml:space="preserve"> </w:t>
      </w:r>
      <w:r w:rsidRPr="00A20C07">
        <w:rPr>
          <w:b/>
          <w:bCs/>
          <w:iCs/>
          <w:lang w:val="en-GB"/>
        </w:rPr>
        <w:t>on</w:t>
      </w:r>
      <w:r w:rsidRPr="00A20C07">
        <w:rPr>
          <w:b/>
          <w:iCs/>
          <w:lang w:val="en-GB"/>
        </w:rPr>
        <w:t xml:space="preserve"> the Using of Mathematical Calculation and Calendar</w:t>
      </w:r>
    </w:p>
    <w:p w:rsidR="007F7956" w:rsidRPr="00A20C07" w:rsidRDefault="007F7956" w:rsidP="00A20C07">
      <w:pPr>
        <w:ind w:right="62"/>
        <w:jc w:val="both"/>
        <w:rPr>
          <w:i/>
          <w:iCs/>
          <w:lang w:val="en-GB"/>
        </w:rPr>
      </w:pPr>
      <w:r w:rsidRPr="00A20C07">
        <w:rPr>
          <w:iCs/>
          <w:lang w:val="en-GB"/>
        </w:rPr>
        <w:tab/>
        <w:t>Al-</w:t>
      </w:r>
      <w:proofErr w:type="spellStart"/>
      <w:r w:rsidRPr="00A20C07">
        <w:rPr>
          <w:iCs/>
          <w:lang w:val="en-GB"/>
        </w:rPr>
        <w:t>Ilūrī</w:t>
      </w:r>
      <w:proofErr w:type="spellEnd"/>
      <w:r w:rsidRPr="00A20C07">
        <w:rPr>
          <w:iCs/>
          <w:lang w:val="en-GB"/>
        </w:rPr>
        <w:t xml:space="preserve"> </w:t>
      </w:r>
      <w:r w:rsidRPr="00A20C07">
        <w:rPr>
          <w:lang w:val="en-GB"/>
        </w:rPr>
        <w:t>was of the legal opinion that the mathematical calculation (</w:t>
      </w:r>
      <w:r w:rsidRPr="00A20C07">
        <w:rPr>
          <w:i/>
          <w:iCs/>
          <w:lang w:val="en-GB"/>
        </w:rPr>
        <w:t>Al</w:t>
      </w:r>
      <w:r w:rsidRPr="00A20C07">
        <w:rPr>
          <w:lang w:val="en-GB"/>
        </w:rPr>
        <w:t>-</w:t>
      </w:r>
      <w:proofErr w:type="spellStart"/>
      <w:r w:rsidRPr="00A20C07">
        <w:rPr>
          <w:i/>
          <w:iCs/>
          <w:lang w:val="en-GB"/>
        </w:rPr>
        <w:t>Ḥisāb</w:t>
      </w:r>
      <w:proofErr w:type="spellEnd"/>
      <w:r w:rsidRPr="00A20C07">
        <w:rPr>
          <w:lang w:val="en-GB"/>
        </w:rPr>
        <w:t xml:space="preserve">), calendar calculation, astronomical calculation </w:t>
      </w:r>
      <w:r w:rsidRPr="00A20C07">
        <w:rPr>
          <w:i/>
          <w:lang w:val="en-GB"/>
        </w:rPr>
        <w:t>(‘</w:t>
      </w:r>
      <w:proofErr w:type="spellStart"/>
      <w:r w:rsidRPr="00A20C07">
        <w:rPr>
          <w:i/>
          <w:lang w:val="en-GB"/>
        </w:rPr>
        <w:t>Ilmu’l-Falaq</w:t>
      </w:r>
      <w:proofErr w:type="spellEnd"/>
      <w:r w:rsidRPr="00A20C07">
        <w:rPr>
          <w:i/>
          <w:lang w:val="en-GB"/>
        </w:rPr>
        <w:t>),</w:t>
      </w:r>
      <w:r w:rsidRPr="00A20C07">
        <w:rPr>
          <w:lang w:val="en-GB"/>
        </w:rPr>
        <w:t xml:space="preserve"> astrological science </w:t>
      </w:r>
      <w:r w:rsidRPr="00A20C07">
        <w:rPr>
          <w:i/>
          <w:lang w:val="en-GB"/>
        </w:rPr>
        <w:t>(‘</w:t>
      </w:r>
      <w:proofErr w:type="spellStart"/>
      <w:r w:rsidRPr="00A20C07">
        <w:rPr>
          <w:i/>
          <w:lang w:val="en-GB"/>
        </w:rPr>
        <w:t>Ilmu’t-Tanjīm</w:t>
      </w:r>
      <w:proofErr w:type="spellEnd"/>
      <w:r w:rsidRPr="00A20C07">
        <w:rPr>
          <w:i/>
          <w:lang w:val="en-GB"/>
        </w:rPr>
        <w:t>)</w:t>
      </w:r>
      <w:r w:rsidRPr="00A20C07">
        <w:rPr>
          <w:lang w:val="en-GB"/>
        </w:rPr>
        <w:t xml:space="preserve">, technological gadgets or machine and meteorological devices could be utilised to determine the actual position of stars and moon and their motions and phenomena for weather forecast so as to identify the actual time of appearance of new crescent. It should be rightly mentioned at this juncture that the use of these means are strongly condemned by some traditional jurists like </w:t>
      </w:r>
      <w:proofErr w:type="spellStart"/>
      <w:r w:rsidRPr="00A20C07">
        <w:t>Shaykh</w:t>
      </w:r>
      <w:proofErr w:type="spellEnd"/>
      <w:r w:rsidRPr="00A20C07">
        <w:t xml:space="preserve"> </w:t>
      </w:r>
      <w:proofErr w:type="spellStart"/>
      <w:r w:rsidRPr="00A20C07">
        <w:t>Abubakar</w:t>
      </w:r>
      <w:proofErr w:type="spellEnd"/>
      <w:r w:rsidRPr="00A20C07">
        <w:t xml:space="preserve"> </w:t>
      </w:r>
      <w:proofErr w:type="spellStart"/>
      <w:r w:rsidRPr="00A20C07">
        <w:t>Maḥmūd</w:t>
      </w:r>
      <w:proofErr w:type="spellEnd"/>
      <w:r w:rsidRPr="00A20C07">
        <w:t xml:space="preserve"> </w:t>
      </w:r>
      <w:proofErr w:type="spellStart"/>
      <w:r w:rsidRPr="00A20C07">
        <w:t>Gūmī</w:t>
      </w:r>
      <w:proofErr w:type="spellEnd"/>
      <w:r w:rsidRPr="00A20C07">
        <w:t xml:space="preserve"> </w:t>
      </w:r>
      <w:r w:rsidRPr="00A20C07">
        <w:rPr>
          <w:lang w:val="en-GB"/>
        </w:rPr>
        <w:t xml:space="preserve">who likened the method to soothsaying and foretelling which are forbidden in </w:t>
      </w:r>
      <w:r w:rsidRPr="00A20C07">
        <w:rPr>
          <w:i/>
          <w:iCs/>
          <w:lang w:val="en-GB"/>
        </w:rPr>
        <w:t>Sharī‘ah.</w:t>
      </w:r>
      <w:r w:rsidRPr="00A20C07">
        <w:rPr>
          <w:vertAlign w:val="superscript"/>
          <w:lang w:val="en-GB"/>
        </w:rPr>
        <w:t>39</w:t>
      </w:r>
    </w:p>
    <w:p w:rsidR="007F7956" w:rsidRPr="00A20C07" w:rsidRDefault="007F7956" w:rsidP="00A20C07">
      <w:pPr>
        <w:ind w:firstLine="720"/>
        <w:jc w:val="both"/>
        <w:rPr>
          <w:lang w:val="en-GB"/>
        </w:rPr>
      </w:pPr>
      <w:r w:rsidRPr="00A20C07">
        <w:rPr>
          <w:lang w:val="en-GB"/>
        </w:rPr>
        <w:t xml:space="preserve">Like </w:t>
      </w:r>
      <w:r w:rsidRPr="00A20C07">
        <w:rPr>
          <w:iCs/>
          <w:lang w:val="en-GB"/>
        </w:rPr>
        <w:t>Al-</w:t>
      </w:r>
      <w:proofErr w:type="spellStart"/>
      <w:r w:rsidRPr="00A20C07">
        <w:rPr>
          <w:iCs/>
          <w:lang w:val="en-GB"/>
        </w:rPr>
        <w:t>Ilūrī</w:t>
      </w:r>
      <w:proofErr w:type="spellEnd"/>
      <w:r w:rsidRPr="00A20C07">
        <w:rPr>
          <w:lang w:val="en-GB"/>
        </w:rPr>
        <w:t xml:space="preserve">, there are some jurists who favoured the positive use of astronomical and astrological calculation of the sighting of the new moon for the purpose of the commencement and termination of the </w:t>
      </w:r>
      <w:proofErr w:type="spellStart"/>
      <w:r w:rsidRPr="00A20C07">
        <w:rPr>
          <w:i/>
          <w:iCs/>
          <w:lang w:val="en-GB"/>
        </w:rPr>
        <w:t>Ramaḍan</w:t>
      </w:r>
      <w:proofErr w:type="spellEnd"/>
      <w:r w:rsidRPr="00A20C07">
        <w:rPr>
          <w:lang w:val="en-GB"/>
        </w:rPr>
        <w:t xml:space="preserve"> fasting when the weather is not clear because of the cloud or due to the </w:t>
      </w:r>
      <w:r w:rsidRPr="00A20C07">
        <w:rPr>
          <w:lang w:val="en-GB"/>
        </w:rPr>
        <w:lastRenderedPageBreak/>
        <w:t>geographical location of the community.  The argument of these jurists is that both astronomy and astrology are scientific studies that need rigorous training.</w:t>
      </w:r>
      <w:r w:rsidRPr="00A20C07">
        <w:rPr>
          <w:vertAlign w:val="superscript"/>
          <w:lang w:val="en-GB"/>
        </w:rPr>
        <w:t xml:space="preserve">40 </w:t>
      </w:r>
      <w:proofErr w:type="gramStart"/>
      <w:r w:rsidRPr="00A20C07">
        <w:rPr>
          <w:lang w:val="en-GB"/>
        </w:rPr>
        <w:t>Both</w:t>
      </w:r>
      <w:proofErr w:type="gramEnd"/>
      <w:r w:rsidRPr="00A20C07">
        <w:rPr>
          <w:lang w:val="en-GB"/>
        </w:rPr>
        <w:t xml:space="preserve"> knowledge can be utilised in positive and negative ways.  They stressed that the acquisition of certain knowledge is not unlawful if it is not harmful or injurious to the possessor of that knowledge.  By this, both astronomy and astrology should not be declared unlawful because of what they appear to be among the people since both are of two values, that is,</w:t>
      </w:r>
    </w:p>
    <w:p w:rsidR="007F7956" w:rsidRPr="00A20C07" w:rsidRDefault="007F7956" w:rsidP="00A20C07">
      <w:pPr>
        <w:pStyle w:val="ListParagraph"/>
        <w:numPr>
          <w:ilvl w:val="0"/>
          <w:numId w:val="12"/>
        </w:numPr>
        <w:spacing w:after="0" w:line="240" w:lineRule="auto"/>
        <w:jc w:val="both"/>
        <w:rPr>
          <w:lang w:val="en-GB"/>
        </w:rPr>
      </w:pPr>
      <w:proofErr w:type="gramStart"/>
      <w:r w:rsidRPr="00A20C07">
        <w:rPr>
          <w:lang w:val="en-GB"/>
        </w:rPr>
        <w:t>soothsaying</w:t>
      </w:r>
      <w:proofErr w:type="gramEnd"/>
      <w:r w:rsidRPr="00A20C07">
        <w:rPr>
          <w:lang w:val="en-GB"/>
        </w:rPr>
        <w:t>, prediction and foretelling the future.</w:t>
      </w:r>
    </w:p>
    <w:p w:rsidR="007F7956" w:rsidRPr="00A20C07" w:rsidRDefault="007F7956" w:rsidP="00A20C07">
      <w:pPr>
        <w:pStyle w:val="ListParagraph"/>
        <w:numPr>
          <w:ilvl w:val="0"/>
          <w:numId w:val="12"/>
        </w:numPr>
        <w:spacing w:after="0" w:line="240" w:lineRule="auto"/>
        <w:jc w:val="both"/>
        <w:rPr>
          <w:lang w:val="en-GB"/>
        </w:rPr>
      </w:pPr>
      <w:r w:rsidRPr="00A20C07">
        <w:rPr>
          <w:lang w:val="en-GB"/>
        </w:rPr>
        <w:t xml:space="preserve">reckoning of time determination of the </w:t>
      </w:r>
      <w:proofErr w:type="spellStart"/>
      <w:r w:rsidRPr="00A20C07">
        <w:rPr>
          <w:i/>
          <w:lang w:val="en-GB"/>
        </w:rPr>
        <w:t>Qiblah</w:t>
      </w:r>
      <w:proofErr w:type="spellEnd"/>
      <w:r w:rsidRPr="00A20C07">
        <w:rPr>
          <w:lang w:val="en-GB"/>
        </w:rPr>
        <w:t xml:space="preserve"> for the prayer and guiding the </w:t>
      </w:r>
      <w:proofErr w:type="spellStart"/>
      <w:r w:rsidRPr="00A20C07">
        <w:rPr>
          <w:lang w:val="en-GB"/>
        </w:rPr>
        <w:t>travelers</w:t>
      </w:r>
      <w:proofErr w:type="spellEnd"/>
      <w:r w:rsidRPr="00A20C07">
        <w:rPr>
          <w:lang w:val="en-GB"/>
        </w:rPr>
        <w:t xml:space="preserve"> during the course of their journey.</w:t>
      </w:r>
      <w:r w:rsidRPr="00A20C07">
        <w:rPr>
          <w:vertAlign w:val="superscript"/>
          <w:lang w:val="en-GB"/>
        </w:rPr>
        <w:t>41</w:t>
      </w:r>
    </w:p>
    <w:p w:rsidR="00A20C07" w:rsidRDefault="00A20C07" w:rsidP="00A20C07">
      <w:pPr>
        <w:ind w:left="60"/>
        <w:jc w:val="both"/>
        <w:rPr>
          <w:lang w:val="en-GB"/>
        </w:rPr>
      </w:pPr>
    </w:p>
    <w:p w:rsidR="007F7956" w:rsidRPr="00A20C07" w:rsidRDefault="007F7956" w:rsidP="00A20C07">
      <w:pPr>
        <w:ind w:left="60"/>
        <w:jc w:val="both"/>
        <w:rPr>
          <w:lang w:val="en-GB"/>
        </w:rPr>
      </w:pPr>
      <w:r w:rsidRPr="00A20C07">
        <w:rPr>
          <w:lang w:val="en-GB"/>
        </w:rPr>
        <w:t xml:space="preserve"> Those jurists cited the following </w:t>
      </w:r>
      <w:proofErr w:type="spellStart"/>
      <w:r w:rsidRPr="00A20C07">
        <w:rPr>
          <w:lang w:val="en-GB"/>
        </w:rPr>
        <w:t>Qur’anic</w:t>
      </w:r>
      <w:proofErr w:type="spellEnd"/>
      <w:r w:rsidRPr="00A20C07">
        <w:rPr>
          <w:lang w:val="en-GB"/>
        </w:rPr>
        <w:t xml:space="preserve"> passages to buttress the point:</w:t>
      </w:r>
    </w:p>
    <w:p w:rsidR="009B7091" w:rsidRDefault="007F7956" w:rsidP="009B7091">
      <w:pPr>
        <w:ind w:left="1440"/>
        <w:jc w:val="both"/>
        <w:rPr>
          <w:iCs/>
          <w:lang w:val="en-GB"/>
        </w:rPr>
      </w:pPr>
      <w:r w:rsidRPr="00A20C07">
        <w:rPr>
          <w:iCs/>
          <w:lang w:val="en-GB"/>
        </w:rPr>
        <w:t xml:space="preserve">It is He who made the sun a shining thing and the moon as a light and measured out for it stages that you might know the number of years and the reckoning …… </w:t>
      </w:r>
      <w:proofErr w:type="gramStart"/>
      <w:r w:rsidRPr="00A20C07">
        <w:rPr>
          <w:iCs/>
          <w:lang w:val="en-GB"/>
        </w:rPr>
        <w:t>(</w:t>
      </w:r>
      <w:proofErr w:type="spellStart"/>
      <w:r w:rsidRPr="00A20C07">
        <w:rPr>
          <w:iCs/>
          <w:lang w:val="en-GB"/>
        </w:rPr>
        <w:t>Qur’ᾱn</w:t>
      </w:r>
      <w:proofErr w:type="spellEnd"/>
      <w:r w:rsidRPr="00A20C07">
        <w:rPr>
          <w:iCs/>
          <w:lang w:val="en-GB"/>
        </w:rPr>
        <w:t xml:space="preserve"> 10:5).</w:t>
      </w:r>
      <w:proofErr w:type="gramEnd"/>
      <w:r w:rsidR="009B7091">
        <w:rPr>
          <w:iCs/>
          <w:lang w:val="en-GB"/>
        </w:rPr>
        <w:t xml:space="preserve"> </w:t>
      </w:r>
    </w:p>
    <w:p w:rsidR="007F7956" w:rsidRPr="00A20C07" w:rsidRDefault="007F7956" w:rsidP="009B7091">
      <w:pPr>
        <w:ind w:left="1440"/>
        <w:jc w:val="both"/>
        <w:rPr>
          <w:iCs/>
          <w:lang w:val="en-GB"/>
        </w:rPr>
      </w:pPr>
      <w:r w:rsidRPr="00A20C07">
        <w:rPr>
          <w:iCs/>
          <w:lang w:val="en-GB"/>
        </w:rPr>
        <w:t xml:space="preserve">And landmarks and by the stars, they (men) guide themselves </w:t>
      </w:r>
    </w:p>
    <w:p w:rsidR="007F7956" w:rsidRPr="00A20C07" w:rsidRDefault="007F7956" w:rsidP="00A20C07">
      <w:pPr>
        <w:ind w:left="1440" w:right="1080"/>
        <w:jc w:val="both"/>
        <w:rPr>
          <w:iCs/>
          <w:lang w:val="en-GB"/>
        </w:rPr>
      </w:pPr>
      <w:r w:rsidRPr="00A20C07">
        <w:rPr>
          <w:iCs/>
          <w:lang w:val="en-GB"/>
        </w:rPr>
        <w:t>(Qur’an 16:16).</w:t>
      </w:r>
    </w:p>
    <w:p w:rsidR="009B7091" w:rsidRDefault="009B7091" w:rsidP="00A20C07">
      <w:pPr>
        <w:ind w:firstLine="720"/>
        <w:jc w:val="both"/>
        <w:rPr>
          <w:lang w:val="en-GB"/>
        </w:rPr>
      </w:pPr>
    </w:p>
    <w:p w:rsidR="007F7956" w:rsidRPr="00A20C07" w:rsidRDefault="007F7956" w:rsidP="00A20C07">
      <w:pPr>
        <w:ind w:firstLine="720"/>
        <w:jc w:val="both"/>
        <w:rPr>
          <w:lang w:val="en-GB"/>
        </w:rPr>
      </w:pPr>
      <w:r w:rsidRPr="00A20C07">
        <w:rPr>
          <w:lang w:val="en-GB"/>
        </w:rPr>
        <w:t xml:space="preserve">On this, </w:t>
      </w:r>
      <w:r w:rsidRPr="00A20C07">
        <w:rPr>
          <w:iCs/>
          <w:lang w:val="en-GB"/>
        </w:rPr>
        <w:t>Al-</w:t>
      </w:r>
      <w:proofErr w:type="spellStart"/>
      <w:r w:rsidRPr="00A20C07">
        <w:rPr>
          <w:iCs/>
          <w:lang w:val="en-GB"/>
        </w:rPr>
        <w:t>Ilūrī</w:t>
      </w:r>
      <w:proofErr w:type="spellEnd"/>
      <w:r w:rsidRPr="00A20C07">
        <w:rPr>
          <w:lang w:val="en-GB"/>
        </w:rPr>
        <w:t xml:space="preserve"> argued that the positive use of mathematical calculation, calendar calculation, astronomical calculation </w:t>
      </w:r>
      <w:r w:rsidRPr="00A20C07">
        <w:rPr>
          <w:iCs/>
          <w:lang w:val="en-GB"/>
        </w:rPr>
        <w:t>and</w:t>
      </w:r>
      <w:r w:rsidRPr="00A20C07">
        <w:rPr>
          <w:lang w:val="en-GB"/>
        </w:rPr>
        <w:t xml:space="preserve"> astrological science for the purpose of the commencement and termination of the </w:t>
      </w:r>
      <w:proofErr w:type="spellStart"/>
      <w:r w:rsidRPr="00A20C07">
        <w:rPr>
          <w:i/>
          <w:iCs/>
          <w:lang w:val="en-GB"/>
        </w:rPr>
        <w:t>Ramaḍān</w:t>
      </w:r>
      <w:proofErr w:type="spellEnd"/>
      <w:r w:rsidRPr="00A20C07">
        <w:rPr>
          <w:lang w:val="en-GB"/>
        </w:rPr>
        <w:t xml:space="preserve"> fasting when weather is not clear due to cloud or geographical location of an environment is permitted in </w:t>
      </w:r>
      <w:r w:rsidRPr="00A20C07">
        <w:rPr>
          <w:i/>
          <w:lang w:val="en-GB"/>
        </w:rPr>
        <w:t>Sharī</w:t>
      </w:r>
      <w:r w:rsidRPr="00A20C07">
        <w:rPr>
          <w:i/>
          <w:vertAlign w:val="superscript"/>
          <w:lang w:val="en-GB"/>
        </w:rPr>
        <w:t>c</w:t>
      </w:r>
      <w:r w:rsidRPr="00A20C07">
        <w:rPr>
          <w:i/>
          <w:lang w:val="en-GB"/>
        </w:rPr>
        <w:t>ah</w:t>
      </w:r>
      <w:r w:rsidRPr="00A20C07">
        <w:rPr>
          <w:lang w:val="en-GB"/>
        </w:rPr>
        <w:t>.</w:t>
      </w:r>
      <w:r w:rsidRPr="00A20C07">
        <w:rPr>
          <w:vertAlign w:val="superscript"/>
          <w:lang w:val="en-GB"/>
        </w:rPr>
        <w:t>42</w:t>
      </w:r>
      <w:r w:rsidRPr="00A20C07">
        <w:rPr>
          <w:lang w:val="en-GB"/>
        </w:rPr>
        <w:t xml:space="preserve"> He stressed that the knowledge of mathematical calculation, calendar calculation, astronomical calculation </w:t>
      </w:r>
      <w:r w:rsidRPr="00A20C07">
        <w:rPr>
          <w:iCs/>
          <w:lang w:val="en-GB"/>
        </w:rPr>
        <w:t>and</w:t>
      </w:r>
      <w:r w:rsidRPr="00A20C07">
        <w:rPr>
          <w:lang w:val="en-GB"/>
        </w:rPr>
        <w:t xml:space="preserve"> astrological science needs rigorous training and tutorial in order to achieve their mastery and they can be used to achieve either positive or negative ends. To him, the knowledge of sciences could be blameworthy if they are employed to determine the movement of stars and orbit in order to foresee the knowledge of future for the sake of fortune telling and soothsaying.</w:t>
      </w:r>
      <w:r w:rsidRPr="00A20C07">
        <w:rPr>
          <w:vertAlign w:val="superscript"/>
          <w:lang w:val="en-GB"/>
        </w:rPr>
        <w:t>43</w:t>
      </w:r>
    </w:p>
    <w:p w:rsidR="009B7091" w:rsidRDefault="009B7091" w:rsidP="00A20C07">
      <w:pPr>
        <w:jc w:val="both"/>
        <w:rPr>
          <w:b/>
          <w:bCs/>
          <w:iCs/>
          <w:lang w:val="en-GB"/>
        </w:rPr>
      </w:pPr>
    </w:p>
    <w:p w:rsidR="007F7956" w:rsidRPr="00A20C07" w:rsidRDefault="007F7956" w:rsidP="00A20C07">
      <w:pPr>
        <w:jc w:val="both"/>
        <w:rPr>
          <w:b/>
          <w:i/>
          <w:lang w:val="en-GB"/>
        </w:rPr>
      </w:pPr>
      <w:r w:rsidRPr="00A20C07">
        <w:rPr>
          <w:b/>
          <w:bCs/>
          <w:iCs/>
          <w:lang w:val="en-GB"/>
        </w:rPr>
        <w:t>Al-</w:t>
      </w:r>
      <w:proofErr w:type="spellStart"/>
      <w:r w:rsidRPr="00A20C07">
        <w:rPr>
          <w:b/>
          <w:bCs/>
          <w:iCs/>
          <w:lang w:val="en-GB"/>
        </w:rPr>
        <w:t>Ilūrī’s</w:t>
      </w:r>
      <w:proofErr w:type="spellEnd"/>
      <w:r w:rsidRPr="00A20C07">
        <w:rPr>
          <w:b/>
          <w:bCs/>
          <w:iCs/>
          <w:lang w:val="en-GB"/>
        </w:rPr>
        <w:t xml:space="preserve"> Neo</w:t>
      </w:r>
      <w:r w:rsidRPr="00A20C07">
        <w:rPr>
          <w:b/>
          <w:bCs/>
          <w:i/>
          <w:lang w:val="en-GB"/>
        </w:rPr>
        <w:t>-</w:t>
      </w:r>
      <w:proofErr w:type="spellStart"/>
      <w:r w:rsidRPr="00A20C07">
        <w:rPr>
          <w:b/>
          <w:bCs/>
          <w:i/>
          <w:lang w:val="en-GB"/>
        </w:rPr>
        <w:t>Ijtihād</w:t>
      </w:r>
      <w:proofErr w:type="spellEnd"/>
      <w:r w:rsidRPr="00A20C07">
        <w:rPr>
          <w:b/>
          <w:bCs/>
          <w:i/>
          <w:lang w:val="en-GB"/>
        </w:rPr>
        <w:t xml:space="preserve"> </w:t>
      </w:r>
      <w:r w:rsidRPr="00A20C07">
        <w:rPr>
          <w:b/>
          <w:bCs/>
          <w:iCs/>
          <w:lang w:val="en-GB"/>
        </w:rPr>
        <w:t xml:space="preserve">on </w:t>
      </w:r>
      <w:r w:rsidRPr="00A20C07">
        <w:rPr>
          <w:b/>
          <w:iCs/>
          <w:lang w:val="en-GB"/>
        </w:rPr>
        <w:t>the Doubtful Day</w:t>
      </w:r>
      <w:r w:rsidRPr="00A20C07">
        <w:rPr>
          <w:b/>
          <w:bCs/>
          <w:i/>
          <w:lang w:val="en-GB"/>
        </w:rPr>
        <w:t xml:space="preserve"> (</w:t>
      </w:r>
      <w:proofErr w:type="spellStart"/>
      <w:r w:rsidRPr="00A20C07">
        <w:rPr>
          <w:b/>
          <w:bCs/>
          <w:i/>
          <w:lang w:val="en-GB"/>
        </w:rPr>
        <w:t>Yawmu’s-Sakk</w:t>
      </w:r>
      <w:proofErr w:type="spellEnd"/>
      <w:r w:rsidRPr="00A20C07">
        <w:rPr>
          <w:b/>
          <w:bCs/>
          <w:i/>
          <w:lang w:val="en-GB"/>
        </w:rPr>
        <w:t>)</w:t>
      </w:r>
    </w:p>
    <w:p w:rsidR="007F7956" w:rsidRPr="00A20C07" w:rsidRDefault="007F7956" w:rsidP="00A20C07">
      <w:pPr>
        <w:ind w:firstLine="720"/>
        <w:jc w:val="both"/>
        <w:rPr>
          <w:lang w:val="en-GB"/>
        </w:rPr>
      </w:pPr>
      <w:r w:rsidRPr="00A20C07">
        <w:rPr>
          <w:iCs/>
          <w:lang w:val="en-GB"/>
        </w:rPr>
        <w:t>Al-</w:t>
      </w:r>
      <w:proofErr w:type="spellStart"/>
      <w:r w:rsidRPr="00A20C07">
        <w:rPr>
          <w:iCs/>
          <w:lang w:val="en-GB"/>
        </w:rPr>
        <w:t>Ilūrī</w:t>
      </w:r>
      <w:proofErr w:type="spellEnd"/>
      <w:r w:rsidRPr="00A20C07">
        <w:rPr>
          <w:lang w:val="en-GB"/>
        </w:rPr>
        <w:t xml:space="preserve"> defined the doubtful day (</w:t>
      </w:r>
      <w:proofErr w:type="spellStart"/>
      <w:r w:rsidRPr="00A20C07">
        <w:rPr>
          <w:i/>
          <w:iCs/>
          <w:lang w:val="en-GB"/>
        </w:rPr>
        <w:t>Yawmu’s-Shakk</w:t>
      </w:r>
      <w:proofErr w:type="spellEnd"/>
      <w:r w:rsidRPr="00A20C07">
        <w:rPr>
          <w:lang w:val="en-GB"/>
        </w:rPr>
        <w:t xml:space="preserve">) as a day which cannot be categorically declared as first day in month of </w:t>
      </w:r>
      <w:proofErr w:type="spellStart"/>
      <w:r w:rsidRPr="00A20C07">
        <w:rPr>
          <w:i/>
          <w:iCs/>
          <w:lang w:val="en-GB"/>
        </w:rPr>
        <w:t>Ramaḍān</w:t>
      </w:r>
      <w:proofErr w:type="spellEnd"/>
      <w:r w:rsidRPr="00A20C07">
        <w:rPr>
          <w:lang w:val="en-GB"/>
        </w:rPr>
        <w:t xml:space="preserve"> or last day of the month of </w:t>
      </w:r>
      <w:proofErr w:type="spellStart"/>
      <w:r w:rsidRPr="00A20C07">
        <w:rPr>
          <w:i/>
          <w:lang w:val="en-GB"/>
        </w:rPr>
        <w:t>Sha’bān</w:t>
      </w:r>
      <w:proofErr w:type="spellEnd"/>
      <w:r w:rsidRPr="00A20C07">
        <w:rPr>
          <w:lang w:val="en-GB"/>
        </w:rPr>
        <w:t xml:space="preserve"> in the Islamic lunar calendar.</w:t>
      </w:r>
      <w:r w:rsidRPr="00A20C07">
        <w:rPr>
          <w:vertAlign w:val="superscript"/>
          <w:lang w:val="en-GB"/>
        </w:rPr>
        <w:t xml:space="preserve"> 36</w:t>
      </w:r>
      <w:r w:rsidRPr="00A20C07">
        <w:rPr>
          <w:lang w:val="en-GB"/>
        </w:rPr>
        <w:t xml:space="preserve"> He argued that to eradicate the controversy and confusion connected with the commencement of </w:t>
      </w:r>
      <w:proofErr w:type="spellStart"/>
      <w:r w:rsidRPr="00A20C07">
        <w:rPr>
          <w:i/>
          <w:iCs/>
          <w:lang w:val="en-GB"/>
        </w:rPr>
        <w:t>Ramaḍān</w:t>
      </w:r>
      <w:proofErr w:type="spellEnd"/>
      <w:r w:rsidRPr="00A20C07">
        <w:rPr>
          <w:i/>
          <w:iCs/>
          <w:lang w:val="en-GB"/>
        </w:rPr>
        <w:t xml:space="preserve">, </w:t>
      </w:r>
      <w:r w:rsidRPr="00A20C07">
        <w:rPr>
          <w:lang w:val="en-GB"/>
        </w:rPr>
        <w:t xml:space="preserve">Muslims should take note of a </w:t>
      </w:r>
      <w:proofErr w:type="spellStart"/>
      <w:r w:rsidRPr="00A20C07">
        <w:rPr>
          <w:i/>
          <w:lang w:val="en-GB"/>
        </w:rPr>
        <w:t>Ḥadīth</w:t>
      </w:r>
      <w:proofErr w:type="spellEnd"/>
      <w:r w:rsidRPr="00A20C07">
        <w:rPr>
          <w:lang w:val="en-GB"/>
        </w:rPr>
        <w:t xml:space="preserve"> reported by </w:t>
      </w:r>
      <w:proofErr w:type="spellStart"/>
      <w:r w:rsidRPr="00A20C07">
        <w:rPr>
          <w:vertAlign w:val="superscript"/>
          <w:lang w:val="en-GB"/>
        </w:rPr>
        <w:t>c</w:t>
      </w:r>
      <w:r w:rsidRPr="00A20C07">
        <w:rPr>
          <w:lang w:val="en-GB"/>
        </w:rPr>
        <w:t>Ā’ishah</w:t>
      </w:r>
      <w:proofErr w:type="spellEnd"/>
      <w:r w:rsidRPr="00A20C07">
        <w:rPr>
          <w:lang w:val="en-GB"/>
        </w:rPr>
        <w:t xml:space="preserve"> that : “</w:t>
      </w:r>
      <w:r w:rsidRPr="00A20C07">
        <w:rPr>
          <w:iCs/>
          <w:lang w:val="en-GB"/>
        </w:rPr>
        <w:t xml:space="preserve">The Messenger of Allah (S.A.W) used to be much </w:t>
      </w:r>
      <w:r w:rsidRPr="00A20C07">
        <w:rPr>
          <w:iCs/>
          <w:lang w:val="en-GB"/>
        </w:rPr>
        <w:lastRenderedPageBreak/>
        <w:t xml:space="preserve">cautious of the new Crescent of </w:t>
      </w:r>
      <w:proofErr w:type="spellStart"/>
      <w:r w:rsidRPr="00A20C07">
        <w:rPr>
          <w:iCs/>
          <w:lang w:val="en-GB"/>
        </w:rPr>
        <w:t>Sha‘bān</w:t>
      </w:r>
      <w:proofErr w:type="spellEnd"/>
      <w:r w:rsidRPr="00A20C07">
        <w:rPr>
          <w:iCs/>
          <w:lang w:val="en-GB"/>
        </w:rPr>
        <w:t xml:space="preserve"> more than how he used to be cautious of others.”</w:t>
      </w:r>
      <w:r w:rsidRPr="00A20C07">
        <w:rPr>
          <w:iCs/>
          <w:vertAlign w:val="superscript"/>
          <w:lang w:val="en-GB"/>
        </w:rPr>
        <w:t>44</w:t>
      </w:r>
      <w:r w:rsidRPr="00A20C07">
        <w:rPr>
          <w:iCs/>
          <w:lang w:val="en-GB"/>
        </w:rPr>
        <w:t xml:space="preserve"> </w:t>
      </w:r>
      <w:r w:rsidRPr="00A20C07">
        <w:rPr>
          <w:lang w:val="en-GB"/>
        </w:rPr>
        <w:t xml:space="preserve">By this, </w:t>
      </w:r>
      <w:r w:rsidRPr="00A20C07">
        <w:rPr>
          <w:iCs/>
          <w:lang w:val="en-GB"/>
        </w:rPr>
        <w:t>Al-</w:t>
      </w:r>
      <w:proofErr w:type="spellStart"/>
      <w:r w:rsidRPr="00A20C07">
        <w:rPr>
          <w:iCs/>
          <w:lang w:val="en-GB"/>
        </w:rPr>
        <w:t>Ilūrī</w:t>
      </w:r>
      <w:proofErr w:type="spellEnd"/>
      <w:r w:rsidRPr="00A20C07">
        <w:rPr>
          <w:iCs/>
          <w:lang w:val="en-GB"/>
        </w:rPr>
        <w:t xml:space="preserve"> argued that the Muslims should inculcate the culture of monitoring the crescent of the Islamic lunar months, most especially the month of </w:t>
      </w:r>
      <w:proofErr w:type="spellStart"/>
      <w:r w:rsidRPr="00A20C07">
        <w:rPr>
          <w:i/>
          <w:lang w:val="en-GB"/>
        </w:rPr>
        <w:t>Sha‘bān</w:t>
      </w:r>
      <w:proofErr w:type="spellEnd"/>
      <w:r w:rsidRPr="00A20C07">
        <w:rPr>
          <w:i/>
          <w:lang w:val="en-GB"/>
        </w:rPr>
        <w:t xml:space="preserve"> </w:t>
      </w:r>
      <w:r w:rsidRPr="00A20C07">
        <w:rPr>
          <w:iCs/>
          <w:lang w:val="en-GB"/>
        </w:rPr>
        <w:t xml:space="preserve">so that there would be no unnecessary controversy about the actual day for the commencement of the month of </w:t>
      </w:r>
      <w:proofErr w:type="spellStart"/>
      <w:r w:rsidRPr="00A20C07">
        <w:rPr>
          <w:i/>
          <w:iCs/>
          <w:lang w:val="en-GB"/>
        </w:rPr>
        <w:t>Ramaḍān</w:t>
      </w:r>
      <w:proofErr w:type="spellEnd"/>
      <w:r w:rsidRPr="00A20C07">
        <w:rPr>
          <w:lang w:val="en-GB"/>
        </w:rPr>
        <w:t xml:space="preserve">. In the legal opinion of </w:t>
      </w:r>
      <w:r w:rsidRPr="00A20C07">
        <w:rPr>
          <w:iCs/>
          <w:lang w:val="en-GB"/>
        </w:rPr>
        <w:t>Al-</w:t>
      </w:r>
      <w:proofErr w:type="spellStart"/>
      <w:r w:rsidRPr="00A20C07">
        <w:rPr>
          <w:iCs/>
          <w:lang w:val="en-GB"/>
        </w:rPr>
        <w:t>Ilūrī</w:t>
      </w:r>
      <w:proofErr w:type="spellEnd"/>
      <w:r w:rsidRPr="00A20C07">
        <w:rPr>
          <w:lang w:val="en-GB"/>
        </w:rPr>
        <w:t xml:space="preserve">, </w:t>
      </w:r>
      <w:proofErr w:type="spellStart"/>
      <w:r w:rsidRPr="00A20C07">
        <w:rPr>
          <w:i/>
          <w:iCs/>
          <w:lang w:val="en-GB"/>
        </w:rPr>
        <w:t>Ramaḍān</w:t>
      </w:r>
      <w:proofErr w:type="spellEnd"/>
      <w:r w:rsidRPr="00A20C07">
        <w:rPr>
          <w:i/>
          <w:iCs/>
          <w:lang w:val="en-GB"/>
        </w:rPr>
        <w:t xml:space="preserve"> </w:t>
      </w:r>
      <w:r w:rsidRPr="00A20C07">
        <w:rPr>
          <w:lang w:val="en-GB"/>
        </w:rPr>
        <w:t xml:space="preserve">fasting is an obligatory devotional duty in Islam and it cannot become a reality until the new crescent of </w:t>
      </w:r>
      <w:proofErr w:type="spellStart"/>
      <w:r w:rsidRPr="00A20C07">
        <w:rPr>
          <w:i/>
          <w:iCs/>
          <w:lang w:val="en-GB"/>
        </w:rPr>
        <w:t>Ramaḍān</w:t>
      </w:r>
      <w:proofErr w:type="spellEnd"/>
      <w:r w:rsidRPr="00A20C07">
        <w:rPr>
          <w:lang w:val="en-GB"/>
        </w:rPr>
        <w:t xml:space="preserve"> is sighted because what makes the obligatory devotional duty a reality is also compulsory.</w:t>
      </w:r>
      <w:r w:rsidRPr="00A20C07">
        <w:rPr>
          <w:vertAlign w:val="superscript"/>
          <w:lang w:val="en-GB"/>
        </w:rPr>
        <w:t>45</w:t>
      </w:r>
      <w:r w:rsidRPr="00A20C07">
        <w:rPr>
          <w:lang w:val="en-GB"/>
        </w:rPr>
        <w:t xml:space="preserve"> On the issue of observing fasting on doubtful day, </w:t>
      </w:r>
      <w:r w:rsidRPr="00A20C07">
        <w:rPr>
          <w:iCs/>
          <w:lang w:val="en-GB"/>
        </w:rPr>
        <w:t>Al-</w:t>
      </w:r>
      <w:proofErr w:type="spellStart"/>
      <w:r w:rsidRPr="00A20C07">
        <w:rPr>
          <w:iCs/>
          <w:lang w:val="en-GB"/>
        </w:rPr>
        <w:t>Ilūrī</w:t>
      </w:r>
      <w:proofErr w:type="spellEnd"/>
      <w:r w:rsidRPr="00A20C07">
        <w:rPr>
          <w:iCs/>
          <w:lang w:val="en-GB"/>
        </w:rPr>
        <w:t>, unlike other traditional Islamic jurists</w:t>
      </w:r>
      <w:r w:rsidRPr="00A20C07">
        <w:rPr>
          <w:iCs/>
        </w:rPr>
        <w:t xml:space="preserve"> like </w:t>
      </w:r>
      <w:proofErr w:type="spellStart"/>
      <w:r w:rsidRPr="00A20C07">
        <w:t>Shaykh</w:t>
      </w:r>
      <w:proofErr w:type="spellEnd"/>
      <w:r w:rsidRPr="00A20C07">
        <w:t xml:space="preserve"> </w:t>
      </w:r>
      <w:proofErr w:type="spellStart"/>
      <w:r w:rsidRPr="00A20C07">
        <w:t>Abubakar</w:t>
      </w:r>
      <w:proofErr w:type="spellEnd"/>
      <w:r w:rsidRPr="00A20C07">
        <w:t xml:space="preserve"> </w:t>
      </w:r>
      <w:proofErr w:type="spellStart"/>
      <w:r w:rsidRPr="00A20C07">
        <w:t>Maḥmūd</w:t>
      </w:r>
      <w:proofErr w:type="spellEnd"/>
      <w:r w:rsidRPr="00A20C07">
        <w:t xml:space="preserve"> </w:t>
      </w:r>
      <w:proofErr w:type="spellStart"/>
      <w:r w:rsidRPr="00A20C07">
        <w:t>Gūmī</w:t>
      </w:r>
      <w:proofErr w:type="spellEnd"/>
      <w:r w:rsidRPr="00A20C07">
        <w:rPr>
          <w:iCs/>
        </w:rPr>
        <w:t>,</w:t>
      </w:r>
      <w:r w:rsidRPr="00A20C07">
        <w:rPr>
          <w:iCs/>
          <w:lang w:val="en-GB"/>
        </w:rPr>
        <w:t xml:space="preserve"> was of the legal opinion that observance of fasting on doubtful day is permissible, especially during the cloudy time, because it is highly</w:t>
      </w:r>
      <w:r w:rsidRPr="00A20C07">
        <w:rPr>
          <w:lang w:val="en-GB"/>
        </w:rPr>
        <w:t xml:space="preserve"> preferab</w:t>
      </w:r>
      <w:r w:rsidRPr="00A20C07">
        <w:rPr>
          <w:iCs/>
          <w:lang w:val="en-GB"/>
        </w:rPr>
        <w:t xml:space="preserve">le to observe fasting in the last day of </w:t>
      </w:r>
      <w:proofErr w:type="spellStart"/>
      <w:r w:rsidRPr="00A20C07">
        <w:rPr>
          <w:i/>
          <w:lang w:val="en-GB"/>
        </w:rPr>
        <w:t>Sha‘bān</w:t>
      </w:r>
      <w:proofErr w:type="spellEnd"/>
      <w:r w:rsidRPr="00A20C07">
        <w:rPr>
          <w:iCs/>
          <w:lang w:val="en-GB"/>
        </w:rPr>
        <w:t xml:space="preserve"> rather than missing the fasting, most especially, the first day of </w:t>
      </w:r>
      <w:proofErr w:type="spellStart"/>
      <w:r w:rsidRPr="00A20C07">
        <w:rPr>
          <w:i/>
          <w:lang w:val="en-GB"/>
        </w:rPr>
        <w:t>Ramaḍān</w:t>
      </w:r>
      <w:proofErr w:type="spellEnd"/>
      <w:r w:rsidRPr="00A20C07">
        <w:rPr>
          <w:i/>
          <w:lang w:val="en-GB"/>
        </w:rPr>
        <w:t>.</w:t>
      </w:r>
    </w:p>
    <w:p w:rsidR="009B7091" w:rsidRDefault="009B7091" w:rsidP="00A20C07">
      <w:pPr>
        <w:jc w:val="both"/>
        <w:rPr>
          <w:b/>
          <w:bCs/>
          <w:lang w:val="en-GB"/>
        </w:rPr>
      </w:pPr>
    </w:p>
    <w:p w:rsidR="007F7956" w:rsidRPr="00A20C07" w:rsidRDefault="007F7956" w:rsidP="00A20C07">
      <w:pPr>
        <w:jc w:val="both"/>
        <w:rPr>
          <w:lang w:val="en-GB"/>
        </w:rPr>
      </w:pPr>
      <w:r w:rsidRPr="00A20C07">
        <w:rPr>
          <w:b/>
          <w:bCs/>
          <w:lang w:val="en-GB"/>
        </w:rPr>
        <w:t>Conclusion</w:t>
      </w:r>
    </w:p>
    <w:p w:rsidR="007F7956" w:rsidRPr="00A20C07" w:rsidRDefault="007F7956" w:rsidP="009B7091">
      <w:pPr>
        <w:ind w:firstLine="720"/>
        <w:jc w:val="both"/>
      </w:pPr>
      <w:r w:rsidRPr="00A20C07">
        <w:t>The study examined the neo-</w:t>
      </w:r>
      <w:proofErr w:type="spellStart"/>
      <w:r w:rsidRPr="00A20C07">
        <w:rPr>
          <w:i/>
          <w:iCs/>
        </w:rPr>
        <w:t>Ijtihād</w:t>
      </w:r>
      <w:proofErr w:type="spellEnd"/>
      <w:r w:rsidRPr="00A20C07">
        <w:t xml:space="preserve"> exercises of Al-</w:t>
      </w:r>
      <w:proofErr w:type="spellStart"/>
      <w:r w:rsidRPr="00A20C07">
        <w:t>Ilūrī</w:t>
      </w:r>
      <w:proofErr w:type="spellEnd"/>
      <w:r w:rsidRPr="00A20C07">
        <w:t xml:space="preserve"> on some jurisprudential issues surrounding the observance of </w:t>
      </w:r>
      <w:proofErr w:type="spellStart"/>
      <w:r w:rsidRPr="00A20C07">
        <w:rPr>
          <w:i/>
          <w:iCs/>
        </w:rPr>
        <w:t>Ramaḍān</w:t>
      </w:r>
      <w:proofErr w:type="spellEnd"/>
      <w:r w:rsidRPr="00A20C07">
        <w:t xml:space="preserve"> fasting among Nigerian Muslims. The various neo-</w:t>
      </w:r>
      <w:proofErr w:type="spellStart"/>
      <w:r w:rsidRPr="00A20C07">
        <w:rPr>
          <w:i/>
          <w:iCs/>
        </w:rPr>
        <w:t>Ijtihād</w:t>
      </w:r>
      <w:proofErr w:type="spellEnd"/>
      <w:r w:rsidRPr="00A20C07">
        <w:t xml:space="preserve"> exercises of Al-</w:t>
      </w:r>
      <w:proofErr w:type="spellStart"/>
      <w:r w:rsidRPr="00A20C07">
        <w:t>Ilūrī</w:t>
      </w:r>
      <w:proofErr w:type="spellEnd"/>
      <w:r w:rsidRPr="00A20C07">
        <w:t xml:space="preserve"> on different areas of controversy that are related to the commencement and termination of </w:t>
      </w:r>
      <w:proofErr w:type="spellStart"/>
      <w:r w:rsidRPr="00A20C07">
        <w:rPr>
          <w:i/>
          <w:iCs/>
        </w:rPr>
        <w:t>Ramaḍān</w:t>
      </w:r>
      <w:proofErr w:type="spellEnd"/>
      <w:r w:rsidRPr="00A20C07">
        <w:t xml:space="preserve"> fasting among the Muslims were thoroughly examined. The study discovered that </w:t>
      </w:r>
      <w:proofErr w:type="spellStart"/>
      <w:r w:rsidRPr="00A20C07">
        <w:t>Shaykh</w:t>
      </w:r>
      <w:proofErr w:type="spellEnd"/>
      <w:r w:rsidRPr="00A20C07">
        <w:t xml:space="preserve"> </w:t>
      </w:r>
      <w:proofErr w:type="spellStart"/>
      <w:proofErr w:type="gramStart"/>
      <w:r w:rsidRPr="00A20C07">
        <w:t>Ādam</w:t>
      </w:r>
      <w:proofErr w:type="spellEnd"/>
      <w:proofErr w:type="gramEnd"/>
      <w:r w:rsidRPr="00A20C07">
        <w:t xml:space="preserve"> </w:t>
      </w:r>
      <w:proofErr w:type="spellStart"/>
      <w:r w:rsidRPr="00A20C07">
        <w:t>Ibn</w:t>
      </w:r>
      <w:proofErr w:type="spellEnd"/>
      <w:r w:rsidRPr="00A20C07">
        <w:t xml:space="preserve"> Abdullah al-</w:t>
      </w:r>
      <w:proofErr w:type="spellStart"/>
      <w:r w:rsidRPr="00A20C07">
        <w:t>Ilūrī</w:t>
      </w:r>
      <w:proofErr w:type="spellEnd"/>
      <w:r w:rsidRPr="00A20C07">
        <w:t>, without an iota of doubt, was not only Arabic lexicographer but also an Islamic legal expert (᾿</w:t>
      </w:r>
      <w:proofErr w:type="spellStart"/>
      <w:r w:rsidRPr="00A20C07">
        <w:rPr>
          <w:i/>
          <w:iCs/>
        </w:rPr>
        <w:t>Uṣūlī</w:t>
      </w:r>
      <w:proofErr w:type="spellEnd"/>
      <w:r w:rsidRPr="00A20C07">
        <w:t>) and Islamic Jurist (</w:t>
      </w:r>
      <w:proofErr w:type="spellStart"/>
      <w:r w:rsidRPr="00A20C07">
        <w:rPr>
          <w:i/>
          <w:iCs/>
        </w:rPr>
        <w:t>Faqīh</w:t>
      </w:r>
      <w:proofErr w:type="spellEnd"/>
      <w:r w:rsidRPr="00A20C07">
        <w:t xml:space="preserve">). He and majority of his peers in Africa were considered as scholars that can stand in </w:t>
      </w:r>
      <w:r w:rsidRPr="00A20C07">
        <w:rPr>
          <w:i/>
          <w:iCs/>
        </w:rPr>
        <w:t xml:space="preserve">tandem </w:t>
      </w:r>
      <w:r w:rsidRPr="00A20C07">
        <w:t xml:space="preserve">with the scholars from any part of Arab world in term of scholarship. By this understanding, the controversy surrounding the observance of </w:t>
      </w:r>
      <w:proofErr w:type="spellStart"/>
      <w:r w:rsidRPr="00A20C07">
        <w:rPr>
          <w:i/>
          <w:iCs/>
        </w:rPr>
        <w:t>Ramaḍān</w:t>
      </w:r>
      <w:proofErr w:type="spellEnd"/>
      <w:r w:rsidRPr="00A20C07">
        <w:t xml:space="preserve"> fasting in a particular environment could be better handled by the local Islamic scholars from such an environment rather than consulting the general materials from foreign scholars who may be unaware of the situation peculiar to that environment. Without mincing word, Al-</w:t>
      </w:r>
      <w:proofErr w:type="spellStart"/>
      <w:r w:rsidRPr="00A20C07">
        <w:t>Ilūrī’s</w:t>
      </w:r>
      <w:proofErr w:type="spellEnd"/>
      <w:r w:rsidRPr="00A20C07">
        <w:t xml:space="preserve"> neo-</w:t>
      </w:r>
      <w:proofErr w:type="spellStart"/>
      <w:r w:rsidRPr="00A20C07">
        <w:rPr>
          <w:i/>
          <w:iCs/>
        </w:rPr>
        <w:t>Ijtihād</w:t>
      </w:r>
      <w:proofErr w:type="spellEnd"/>
      <w:r w:rsidRPr="00A20C07">
        <w:t xml:space="preserve">, to some extent, solves the problem of controversy surrounding the commencement and termination of </w:t>
      </w:r>
      <w:proofErr w:type="spellStart"/>
      <w:r w:rsidRPr="00A20C07">
        <w:rPr>
          <w:i/>
          <w:iCs/>
        </w:rPr>
        <w:t>Ramaḍān</w:t>
      </w:r>
      <w:proofErr w:type="spellEnd"/>
      <w:r w:rsidRPr="00A20C07">
        <w:t xml:space="preserve"> fasting among the Northern and Southern Nigerian Muslims. It could be rightly mentioned at this juncture that neo-</w:t>
      </w:r>
      <w:proofErr w:type="spellStart"/>
      <w:r w:rsidRPr="00A20C07">
        <w:rPr>
          <w:i/>
        </w:rPr>
        <w:t>Ijtih</w:t>
      </w:r>
      <w:r w:rsidRPr="00A20C07">
        <w:rPr>
          <w:i/>
          <w:iCs/>
        </w:rPr>
        <w:t>ā</w:t>
      </w:r>
      <w:r w:rsidRPr="00A20C07">
        <w:rPr>
          <w:i/>
        </w:rPr>
        <w:t>d</w:t>
      </w:r>
      <w:proofErr w:type="spellEnd"/>
      <w:r w:rsidRPr="00A20C07">
        <w:t xml:space="preserve">, as an offshoot of an early </w:t>
      </w:r>
      <w:proofErr w:type="spellStart"/>
      <w:r w:rsidRPr="00A20C07">
        <w:rPr>
          <w:i/>
        </w:rPr>
        <w:t>Ijtih</w:t>
      </w:r>
      <w:r w:rsidRPr="00A20C07">
        <w:rPr>
          <w:i/>
          <w:iCs/>
        </w:rPr>
        <w:t>ā</w:t>
      </w:r>
      <w:r w:rsidRPr="00A20C07">
        <w:rPr>
          <w:i/>
        </w:rPr>
        <w:t>d</w:t>
      </w:r>
      <w:proofErr w:type="spellEnd"/>
      <w:r w:rsidRPr="00A20C07">
        <w:t xml:space="preserve"> of the earlier generation of jurists is still viable in this contemporary period to meet the demand of the time so as to bring out new legal rulings that would meet </w:t>
      </w:r>
      <w:r w:rsidRPr="00A20C07">
        <w:lastRenderedPageBreak/>
        <w:t>with the culture and custom of that particular society. The study, therefore, recommends that Muslim community in Nigeria should:</w:t>
      </w:r>
    </w:p>
    <w:p w:rsidR="007F7956" w:rsidRPr="00A20C07" w:rsidRDefault="007F7956" w:rsidP="00A20C07">
      <w:pPr>
        <w:numPr>
          <w:ilvl w:val="0"/>
          <w:numId w:val="9"/>
        </w:numPr>
        <w:jc w:val="both"/>
      </w:pPr>
      <w:r w:rsidRPr="00A20C07">
        <w:t>Make use of the academic outputs of Islamic scholars in proffering solutions to some problems in the religious spheres by engaging in the neo-</w:t>
      </w:r>
      <w:proofErr w:type="spellStart"/>
      <w:r w:rsidRPr="00A20C07">
        <w:rPr>
          <w:i/>
          <w:iCs/>
        </w:rPr>
        <w:t>Ijtihād</w:t>
      </w:r>
      <w:proofErr w:type="spellEnd"/>
      <w:r w:rsidRPr="00A20C07">
        <w:rPr>
          <w:i/>
          <w:iCs/>
        </w:rPr>
        <w:t xml:space="preserve"> </w:t>
      </w:r>
      <w:r w:rsidRPr="00A20C07">
        <w:t>exercises as they would have considered several options before arriving at such a neo-</w:t>
      </w:r>
      <w:proofErr w:type="spellStart"/>
      <w:r w:rsidRPr="00A20C07">
        <w:rPr>
          <w:i/>
          <w:iCs/>
        </w:rPr>
        <w:t>Ijtihād</w:t>
      </w:r>
      <w:proofErr w:type="spellEnd"/>
      <w:r w:rsidRPr="00A20C07">
        <w:rPr>
          <w:i/>
          <w:iCs/>
        </w:rPr>
        <w:t xml:space="preserve"> </w:t>
      </w:r>
      <w:r w:rsidRPr="00A20C07">
        <w:rPr>
          <w:iCs/>
        </w:rPr>
        <w:t>legal maxims</w:t>
      </w:r>
      <w:r w:rsidRPr="00A20C07">
        <w:rPr>
          <w:i/>
          <w:iCs/>
        </w:rPr>
        <w:t>.</w:t>
      </w:r>
    </w:p>
    <w:p w:rsidR="007F7956" w:rsidRPr="00A20C07" w:rsidRDefault="007F7956" w:rsidP="00A20C07">
      <w:pPr>
        <w:numPr>
          <w:ilvl w:val="0"/>
          <w:numId w:val="9"/>
        </w:numPr>
        <w:jc w:val="both"/>
      </w:pPr>
      <w:r w:rsidRPr="00A20C07">
        <w:t>Explore and make use of some of the unpublished manuscripts of the local scholars that are hiding inside their selves and archives and which are to the mercy of rats and cockroaches; and</w:t>
      </w:r>
    </w:p>
    <w:p w:rsidR="009B7091" w:rsidRDefault="007F7956" w:rsidP="009B7091">
      <w:pPr>
        <w:numPr>
          <w:ilvl w:val="0"/>
          <w:numId w:val="9"/>
        </w:numPr>
        <w:jc w:val="both"/>
        <w:rPr>
          <w:lang w:val="en-GB"/>
        </w:rPr>
      </w:pPr>
      <w:r w:rsidRPr="00A20C07">
        <w:t>Imbibe the culture of immortalization of the local scholars by establishing schools, archives or libraries in their names where their academic writings could be made available for the public consultation and consumption. Efforts should also be made to embark on project of publishing some of their unpublished manuscripts by rendering them i</w:t>
      </w:r>
      <w:r w:rsidR="008C3050">
        <w:t xml:space="preserve">nto </w:t>
      </w:r>
      <w:proofErr w:type="spellStart"/>
      <w:r w:rsidR="008C3050">
        <w:t>recognis</w:t>
      </w:r>
      <w:r w:rsidRPr="00A20C07">
        <w:t>ed</w:t>
      </w:r>
      <w:proofErr w:type="spellEnd"/>
      <w:r w:rsidRPr="00A20C07">
        <w:t xml:space="preserve"> local and foreign languages for public consumption of the current generation of people and the generations to come.</w:t>
      </w:r>
    </w:p>
    <w:p w:rsidR="009B7091" w:rsidRDefault="009B7091" w:rsidP="009B7091">
      <w:pPr>
        <w:jc w:val="both"/>
        <w:rPr>
          <w:lang w:val="en-GB"/>
        </w:rPr>
      </w:pPr>
    </w:p>
    <w:p w:rsidR="009B7091" w:rsidRDefault="009B7091">
      <w:pPr>
        <w:spacing w:after="200" w:line="276" w:lineRule="auto"/>
        <w:rPr>
          <w:lang w:val="en-GB"/>
        </w:rPr>
      </w:pPr>
    </w:p>
    <w:p w:rsidR="00AE3360" w:rsidRDefault="00AE3360">
      <w:pPr>
        <w:spacing w:after="200" w:line="276" w:lineRule="auto"/>
        <w:rPr>
          <w:b/>
          <w:bCs/>
          <w:lang w:val="en-GB"/>
        </w:rPr>
      </w:pPr>
      <w:r>
        <w:rPr>
          <w:b/>
          <w:bCs/>
          <w:lang w:val="en-GB"/>
        </w:rPr>
        <w:br w:type="page"/>
      </w:r>
    </w:p>
    <w:p w:rsidR="007F7956" w:rsidRDefault="007F7956" w:rsidP="009B7091">
      <w:pPr>
        <w:jc w:val="center"/>
        <w:rPr>
          <w:b/>
          <w:bCs/>
          <w:lang w:val="en-GB"/>
        </w:rPr>
      </w:pPr>
      <w:r w:rsidRPr="009B7091">
        <w:rPr>
          <w:b/>
          <w:bCs/>
          <w:lang w:val="en-GB"/>
        </w:rPr>
        <w:lastRenderedPageBreak/>
        <w:t>Notes and References</w:t>
      </w:r>
    </w:p>
    <w:p w:rsidR="009B7091" w:rsidRPr="009B7091" w:rsidRDefault="009B7091" w:rsidP="009B7091">
      <w:pPr>
        <w:jc w:val="center"/>
        <w:rPr>
          <w:lang w:val="en-GB"/>
        </w:rPr>
      </w:pPr>
    </w:p>
    <w:p w:rsidR="007F7956" w:rsidRPr="00A20C07" w:rsidRDefault="007F7956" w:rsidP="009B7091">
      <w:pPr>
        <w:numPr>
          <w:ilvl w:val="0"/>
          <w:numId w:val="7"/>
        </w:numPr>
        <w:ind w:left="426" w:hanging="426"/>
        <w:jc w:val="both"/>
        <w:rPr>
          <w:lang w:val="en-GB"/>
        </w:rPr>
      </w:pPr>
      <w:r w:rsidRPr="00A20C07">
        <w:rPr>
          <w:lang w:val="en-GB"/>
        </w:rPr>
        <w:t xml:space="preserve">K.A. </w:t>
      </w:r>
      <w:proofErr w:type="spellStart"/>
      <w:r w:rsidRPr="00A20C07">
        <w:rPr>
          <w:lang w:val="en-GB"/>
        </w:rPr>
        <w:t>Adegoke</w:t>
      </w:r>
      <w:proofErr w:type="spellEnd"/>
      <w:r w:rsidRPr="00A20C07">
        <w:rPr>
          <w:lang w:val="en-GB"/>
        </w:rPr>
        <w:t>, “</w:t>
      </w:r>
      <w:proofErr w:type="spellStart"/>
      <w:r w:rsidRPr="00A20C07">
        <w:rPr>
          <w:i/>
          <w:lang w:val="en-GB"/>
        </w:rPr>
        <w:t>Ikhtil</w:t>
      </w:r>
      <w:r w:rsidRPr="00A20C07">
        <w:rPr>
          <w:i/>
          <w:iCs/>
          <w:lang w:val="en-GB"/>
        </w:rPr>
        <w:t>ā</w:t>
      </w:r>
      <w:r w:rsidRPr="00A20C07">
        <w:rPr>
          <w:i/>
          <w:lang w:val="en-GB"/>
        </w:rPr>
        <w:t>f</w:t>
      </w:r>
      <w:proofErr w:type="spellEnd"/>
      <w:r w:rsidRPr="00A20C07">
        <w:rPr>
          <w:lang w:val="en-GB"/>
        </w:rPr>
        <w:t xml:space="preserve"> on Moon Sighting among the Nigerian Muslims Within the Framework of </w:t>
      </w:r>
      <w:proofErr w:type="spellStart"/>
      <w:r w:rsidRPr="00A20C07">
        <w:rPr>
          <w:i/>
          <w:iCs/>
          <w:lang w:val="en-GB"/>
        </w:rPr>
        <w:t>Sharī</w:t>
      </w:r>
      <w:r w:rsidRPr="00A20C07">
        <w:rPr>
          <w:i/>
          <w:iCs/>
          <w:vertAlign w:val="superscript"/>
          <w:lang w:val="en-GB"/>
        </w:rPr>
        <w:t>c</w:t>
      </w:r>
      <w:r w:rsidRPr="00A20C07">
        <w:rPr>
          <w:i/>
          <w:iCs/>
          <w:lang w:val="en-GB"/>
        </w:rPr>
        <w:t>ah</w:t>
      </w:r>
      <w:proofErr w:type="spellEnd"/>
      <w:r w:rsidRPr="00A20C07">
        <w:rPr>
          <w:lang w:val="en-GB"/>
        </w:rPr>
        <w:t xml:space="preserve">” </w:t>
      </w:r>
      <w:r w:rsidRPr="00A20C07">
        <w:rPr>
          <w:i/>
          <w:iCs/>
          <w:lang w:val="en-GB"/>
        </w:rPr>
        <w:t>Al-</w:t>
      </w:r>
      <w:proofErr w:type="spellStart"/>
      <w:r w:rsidRPr="00A20C07">
        <w:rPr>
          <w:i/>
          <w:iCs/>
          <w:lang w:val="en-GB"/>
        </w:rPr>
        <w:t>Hadarah</w:t>
      </w:r>
      <w:proofErr w:type="spellEnd"/>
      <w:r w:rsidRPr="00A20C07">
        <w:rPr>
          <w:i/>
          <w:iCs/>
          <w:lang w:val="en-GB"/>
        </w:rPr>
        <w:t>, LASU Journal of Arabic and Islamic Studies</w:t>
      </w:r>
      <w:r w:rsidR="009B7091">
        <w:rPr>
          <w:i/>
          <w:iCs/>
          <w:lang w:val="en-GB"/>
        </w:rPr>
        <w:t xml:space="preserve"> </w:t>
      </w:r>
      <w:r w:rsidRPr="00A20C07">
        <w:rPr>
          <w:lang w:val="en-GB"/>
        </w:rPr>
        <w:t xml:space="preserve">(Special Edition), Department of Religions and Peace Studies, Lagos State University, (2013): 145. </w:t>
      </w:r>
    </w:p>
    <w:p w:rsidR="007F7956" w:rsidRPr="00A20C07" w:rsidRDefault="007F7956" w:rsidP="009B7091">
      <w:pPr>
        <w:numPr>
          <w:ilvl w:val="0"/>
          <w:numId w:val="7"/>
        </w:numPr>
        <w:ind w:left="426" w:hanging="426"/>
        <w:jc w:val="both"/>
        <w:rPr>
          <w:lang w:val="en-GB"/>
        </w:rPr>
      </w:pPr>
      <w:r w:rsidRPr="00A20C07">
        <w:rPr>
          <w:lang w:val="en-GB"/>
        </w:rPr>
        <w:t xml:space="preserve">J. Boyd, &amp; A. </w:t>
      </w:r>
      <w:proofErr w:type="spellStart"/>
      <w:r w:rsidRPr="00A20C07">
        <w:rPr>
          <w:lang w:val="en-GB"/>
        </w:rPr>
        <w:t>Hamzat</w:t>
      </w:r>
      <w:proofErr w:type="spellEnd"/>
      <w:r w:rsidRPr="00A20C07">
        <w:rPr>
          <w:lang w:val="en-GB"/>
        </w:rPr>
        <w:t xml:space="preserve">, </w:t>
      </w:r>
      <w:r w:rsidRPr="00A20C07">
        <w:rPr>
          <w:i/>
          <w:lang w:val="en-GB"/>
        </w:rPr>
        <w:t xml:space="preserve">Sir </w:t>
      </w:r>
      <w:proofErr w:type="spellStart"/>
      <w:r w:rsidRPr="00A20C07">
        <w:rPr>
          <w:i/>
          <w:lang w:val="en-GB"/>
        </w:rPr>
        <w:t>SiddiqAbubakar</w:t>
      </w:r>
      <w:proofErr w:type="spellEnd"/>
      <w:r w:rsidRPr="00A20C07">
        <w:rPr>
          <w:i/>
          <w:lang w:val="en-GB"/>
        </w:rPr>
        <w:t xml:space="preserve"> III </w:t>
      </w:r>
      <w:proofErr w:type="spellStart"/>
      <w:r w:rsidRPr="00A20C07">
        <w:rPr>
          <w:i/>
          <w:lang w:val="en-GB"/>
        </w:rPr>
        <w:t>Sharkin</w:t>
      </w:r>
      <w:proofErr w:type="spellEnd"/>
      <w:r w:rsidRPr="00A20C07">
        <w:rPr>
          <w:i/>
          <w:lang w:val="en-GB"/>
        </w:rPr>
        <w:t xml:space="preserve"> </w:t>
      </w:r>
      <w:proofErr w:type="spellStart"/>
      <w:r w:rsidRPr="00A20C07">
        <w:rPr>
          <w:i/>
          <w:lang w:val="en-GB"/>
        </w:rPr>
        <w:t>Musulumi</w:t>
      </w:r>
      <w:proofErr w:type="spellEnd"/>
      <w:r w:rsidRPr="00A20C07">
        <w:rPr>
          <w:i/>
          <w:lang w:val="en-GB"/>
        </w:rPr>
        <w:t>.</w:t>
      </w:r>
      <w:r w:rsidRPr="00A20C07">
        <w:rPr>
          <w:lang w:val="en-GB"/>
        </w:rPr>
        <w:t xml:space="preserve"> (Ibadan, Spectrum Books Limited, 1999), 71. </w:t>
      </w:r>
    </w:p>
    <w:p w:rsidR="007F7956" w:rsidRPr="00A20C07" w:rsidRDefault="007F7956" w:rsidP="009B7091">
      <w:pPr>
        <w:numPr>
          <w:ilvl w:val="0"/>
          <w:numId w:val="7"/>
        </w:numPr>
        <w:ind w:left="426" w:hanging="426"/>
        <w:jc w:val="both"/>
        <w:rPr>
          <w:lang w:val="en-GB"/>
        </w:rPr>
      </w:pPr>
      <w:r w:rsidRPr="00A20C07">
        <w:rPr>
          <w:lang w:val="en-GB"/>
        </w:rPr>
        <w:t xml:space="preserve">Boyd and </w:t>
      </w:r>
      <w:proofErr w:type="spellStart"/>
      <w:r w:rsidRPr="00A20C07">
        <w:rPr>
          <w:lang w:val="en-GB"/>
        </w:rPr>
        <w:t>Hamzat</w:t>
      </w:r>
      <w:proofErr w:type="spellEnd"/>
      <w:r w:rsidRPr="00A20C07">
        <w:rPr>
          <w:lang w:val="en-GB"/>
        </w:rPr>
        <w:t>, 71.</w:t>
      </w:r>
    </w:p>
    <w:p w:rsidR="007F7956" w:rsidRPr="00A20C07" w:rsidRDefault="007F7956" w:rsidP="009B7091">
      <w:pPr>
        <w:numPr>
          <w:ilvl w:val="0"/>
          <w:numId w:val="7"/>
        </w:numPr>
        <w:ind w:left="426" w:hanging="426"/>
        <w:jc w:val="both"/>
        <w:rPr>
          <w:lang w:val="en-GB"/>
        </w:rPr>
      </w:pPr>
      <w:r w:rsidRPr="00A20C07">
        <w:rPr>
          <w:lang w:val="en-GB"/>
        </w:rPr>
        <w:t>Y.O. Imam, “Towards the Resolution of Controversies on Moon Sighting Among Nigerians Muslims.” A paper presented at National Seminar on Moon Sighting and Muslim Festivals” organised by the Nigerian Supreme Council for Islamic Affairs, and held between 18</w:t>
      </w:r>
      <w:r w:rsidRPr="00A20C07">
        <w:rPr>
          <w:vertAlign w:val="superscript"/>
          <w:lang w:val="en-GB"/>
        </w:rPr>
        <w:t>th</w:t>
      </w:r>
      <w:r w:rsidRPr="00A20C07">
        <w:rPr>
          <w:lang w:val="en-GB"/>
        </w:rPr>
        <w:t xml:space="preserve"> and 25</w:t>
      </w:r>
      <w:r w:rsidRPr="00A20C07">
        <w:rPr>
          <w:vertAlign w:val="superscript"/>
          <w:lang w:val="en-GB"/>
        </w:rPr>
        <w:t>th</w:t>
      </w:r>
      <w:r w:rsidRPr="00A20C07">
        <w:rPr>
          <w:lang w:val="en-GB"/>
        </w:rPr>
        <w:t xml:space="preserve"> December, 1995 at Ilorin, </w:t>
      </w:r>
      <w:proofErr w:type="spellStart"/>
      <w:r w:rsidRPr="00A20C07">
        <w:rPr>
          <w:lang w:val="en-GB"/>
        </w:rPr>
        <w:t>Kwara</w:t>
      </w:r>
      <w:proofErr w:type="spellEnd"/>
      <w:r w:rsidRPr="00A20C07">
        <w:rPr>
          <w:lang w:val="en-GB"/>
        </w:rPr>
        <w:t xml:space="preserve"> State, Nigeria. 3.</w:t>
      </w:r>
    </w:p>
    <w:p w:rsidR="007F7956" w:rsidRPr="00A20C07" w:rsidRDefault="007F7956" w:rsidP="009B7091">
      <w:pPr>
        <w:numPr>
          <w:ilvl w:val="0"/>
          <w:numId w:val="7"/>
        </w:numPr>
        <w:ind w:left="426" w:hanging="426"/>
        <w:jc w:val="both"/>
        <w:rPr>
          <w:lang w:val="en-GB"/>
        </w:rPr>
      </w:pPr>
      <w:r w:rsidRPr="00A20C07">
        <w:rPr>
          <w:lang w:val="en-GB"/>
        </w:rPr>
        <w:t xml:space="preserve">K.K. </w:t>
      </w:r>
      <w:proofErr w:type="spellStart"/>
      <w:r w:rsidRPr="00A20C07">
        <w:rPr>
          <w:lang w:val="en-GB"/>
        </w:rPr>
        <w:t>Oloso</w:t>
      </w:r>
      <w:proofErr w:type="spellEnd"/>
      <w:r w:rsidRPr="00A20C07">
        <w:rPr>
          <w:lang w:val="en-GB"/>
        </w:rPr>
        <w:t>, “Moon sighting or Astronomical Calculation: Towards Uniformity of Muslim Festivals in Nigeria” .</w:t>
      </w:r>
      <w:r w:rsidRPr="00A20C07">
        <w:rPr>
          <w:i/>
          <w:lang w:val="en-GB"/>
        </w:rPr>
        <w:t>Ibadan Journal of Humanistic Studies</w:t>
      </w:r>
      <w:r w:rsidRPr="00A20C07">
        <w:rPr>
          <w:iCs/>
          <w:lang w:val="en-GB"/>
        </w:rPr>
        <w:t xml:space="preserve">. </w:t>
      </w:r>
      <w:r w:rsidRPr="00A20C07">
        <w:rPr>
          <w:lang w:val="en-GB"/>
        </w:rPr>
        <w:t>9 &amp; 10</w:t>
      </w:r>
      <w:r w:rsidRPr="00A20C07">
        <w:rPr>
          <w:iCs/>
          <w:lang w:val="en-GB"/>
        </w:rPr>
        <w:t>(1999-2000)</w:t>
      </w:r>
      <w:r w:rsidRPr="00A20C07">
        <w:rPr>
          <w:lang w:val="en-GB"/>
        </w:rPr>
        <w:t>, 98.</w:t>
      </w:r>
    </w:p>
    <w:p w:rsidR="007F7956" w:rsidRPr="00A20C07" w:rsidRDefault="007F7956" w:rsidP="009B7091">
      <w:pPr>
        <w:numPr>
          <w:ilvl w:val="0"/>
          <w:numId w:val="7"/>
        </w:numPr>
        <w:ind w:left="426" w:hanging="426"/>
        <w:jc w:val="both"/>
        <w:rPr>
          <w:lang w:val="en-GB"/>
        </w:rPr>
      </w:pPr>
      <w:r w:rsidRPr="00A20C07">
        <w:rPr>
          <w:iCs/>
          <w:lang w:val="en-GB"/>
        </w:rPr>
        <w:t>A.A. Al-</w:t>
      </w:r>
      <w:proofErr w:type="spellStart"/>
      <w:r w:rsidRPr="00A20C07">
        <w:rPr>
          <w:iCs/>
          <w:lang w:val="en-GB"/>
        </w:rPr>
        <w:t>Ilūrī</w:t>
      </w:r>
      <w:proofErr w:type="spellEnd"/>
      <w:r w:rsidRPr="00A20C07">
        <w:rPr>
          <w:iCs/>
          <w:lang w:val="en-GB"/>
        </w:rPr>
        <w:t xml:space="preserve">, </w:t>
      </w:r>
      <w:proofErr w:type="spellStart"/>
      <w:r w:rsidRPr="00A20C07">
        <w:rPr>
          <w:i/>
          <w:iCs/>
          <w:lang w:val="en-GB"/>
        </w:rPr>
        <w:t>Aṣ-Ṣawm</w:t>
      </w:r>
      <w:proofErr w:type="spellEnd"/>
      <w:r w:rsidRPr="00A20C07">
        <w:rPr>
          <w:i/>
          <w:iCs/>
          <w:lang w:val="en-GB"/>
        </w:rPr>
        <w:t xml:space="preserve"> </w:t>
      </w:r>
      <w:proofErr w:type="spellStart"/>
      <w:r w:rsidRPr="00A20C07">
        <w:rPr>
          <w:i/>
          <w:lang w:val="en-GB"/>
        </w:rPr>
        <w:t>Wa’l</w:t>
      </w:r>
      <w:proofErr w:type="spellEnd"/>
      <w:r w:rsidRPr="00A20C07">
        <w:rPr>
          <w:i/>
          <w:lang w:val="en-GB"/>
        </w:rPr>
        <w:t xml:space="preserve"> –</w:t>
      </w:r>
      <w:proofErr w:type="spellStart"/>
      <w:r w:rsidRPr="00A20C07">
        <w:rPr>
          <w:i/>
          <w:lang w:val="en-GB"/>
        </w:rPr>
        <w:t>Fi</w:t>
      </w:r>
      <w:r w:rsidRPr="00A20C07">
        <w:rPr>
          <w:i/>
          <w:iCs/>
          <w:lang w:val="en-GB"/>
        </w:rPr>
        <w:t>ţ</w:t>
      </w:r>
      <w:r w:rsidRPr="00A20C07">
        <w:rPr>
          <w:i/>
          <w:lang w:val="en-GB"/>
        </w:rPr>
        <w:t>r</w:t>
      </w:r>
      <w:proofErr w:type="spellEnd"/>
      <w:r w:rsidRPr="00A20C07">
        <w:rPr>
          <w:i/>
          <w:lang w:val="en-GB"/>
        </w:rPr>
        <w:t xml:space="preserve">. </w:t>
      </w:r>
      <w:r w:rsidRPr="00A20C07">
        <w:rPr>
          <w:lang w:val="en-GB"/>
        </w:rPr>
        <w:t>(2</w:t>
      </w:r>
      <w:r w:rsidRPr="00A20C07">
        <w:rPr>
          <w:vertAlign w:val="superscript"/>
          <w:lang w:val="en-GB"/>
        </w:rPr>
        <w:t>nd</w:t>
      </w:r>
      <w:r w:rsidRPr="00A20C07">
        <w:rPr>
          <w:lang w:val="en-GB"/>
        </w:rPr>
        <w:t xml:space="preserve"> ed.), </w:t>
      </w:r>
      <w:r w:rsidRPr="00A20C07">
        <w:rPr>
          <w:iCs/>
          <w:lang w:val="en-GB"/>
        </w:rPr>
        <w:t>(</w:t>
      </w:r>
      <w:proofErr w:type="spellStart"/>
      <w:r w:rsidRPr="00A20C07">
        <w:rPr>
          <w:lang w:val="en-GB"/>
        </w:rPr>
        <w:t>Qāhirah</w:t>
      </w:r>
      <w:proofErr w:type="spellEnd"/>
      <w:r w:rsidRPr="00A20C07">
        <w:rPr>
          <w:lang w:val="en-GB"/>
        </w:rPr>
        <w:t xml:space="preserve">, </w:t>
      </w:r>
      <w:proofErr w:type="spellStart"/>
      <w:r w:rsidRPr="00A20C07">
        <w:rPr>
          <w:lang w:val="en-GB"/>
        </w:rPr>
        <w:t>Mathba</w:t>
      </w:r>
      <w:r w:rsidRPr="00A20C07">
        <w:rPr>
          <w:vertAlign w:val="superscript"/>
          <w:lang w:val="en-GB"/>
        </w:rPr>
        <w:t>c</w:t>
      </w:r>
      <w:r w:rsidRPr="00A20C07">
        <w:rPr>
          <w:lang w:val="en-GB"/>
        </w:rPr>
        <w:t>atul-Ma</w:t>
      </w:r>
      <w:r w:rsidRPr="00A20C07">
        <w:rPr>
          <w:vertAlign w:val="superscript"/>
          <w:lang w:val="en-GB"/>
        </w:rPr>
        <w:t>c</w:t>
      </w:r>
      <w:r w:rsidRPr="00A20C07">
        <w:rPr>
          <w:lang w:val="en-GB"/>
        </w:rPr>
        <w:t>rifah</w:t>
      </w:r>
      <w:proofErr w:type="spellEnd"/>
      <w:r w:rsidRPr="00A20C07">
        <w:rPr>
          <w:lang w:val="en-GB"/>
        </w:rPr>
        <w:t xml:space="preserve"> </w:t>
      </w:r>
      <w:proofErr w:type="spellStart"/>
      <w:r w:rsidRPr="00A20C07">
        <w:rPr>
          <w:vertAlign w:val="superscript"/>
          <w:lang w:val="en-GB"/>
        </w:rPr>
        <w:t>c</w:t>
      </w:r>
      <w:r w:rsidRPr="00A20C07">
        <w:rPr>
          <w:lang w:val="en-GB"/>
        </w:rPr>
        <w:t>Amāratu’t-Tāmīm</w:t>
      </w:r>
      <w:proofErr w:type="spellEnd"/>
      <w:r w:rsidRPr="00A20C07">
        <w:rPr>
          <w:lang w:val="en-GB"/>
        </w:rPr>
        <w:t xml:space="preserve">, 1991), 8. </w:t>
      </w:r>
    </w:p>
    <w:p w:rsidR="007F7956" w:rsidRPr="00A20C07" w:rsidRDefault="007F7956" w:rsidP="009B7091">
      <w:pPr>
        <w:numPr>
          <w:ilvl w:val="0"/>
          <w:numId w:val="7"/>
        </w:numPr>
        <w:ind w:left="426" w:hanging="426"/>
        <w:jc w:val="both"/>
        <w:rPr>
          <w:lang w:val="en-GB"/>
        </w:rPr>
      </w:pPr>
      <w:r w:rsidRPr="00A20C07">
        <w:rPr>
          <w:lang w:val="en-GB"/>
        </w:rPr>
        <w:t xml:space="preserve">A.R.I. </w:t>
      </w:r>
      <w:proofErr w:type="spellStart"/>
      <w:r w:rsidRPr="00A20C07">
        <w:rPr>
          <w:lang w:val="en-GB"/>
        </w:rPr>
        <w:t>Doi</w:t>
      </w:r>
      <w:proofErr w:type="spellEnd"/>
      <w:r w:rsidRPr="00A20C07">
        <w:rPr>
          <w:lang w:val="en-GB"/>
        </w:rPr>
        <w:t xml:space="preserve">, </w:t>
      </w:r>
      <w:proofErr w:type="spellStart"/>
      <w:r w:rsidRPr="00A20C07">
        <w:rPr>
          <w:i/>
          <w:lang w:val="en-GB"/>
        </w:rPr>
        <w:t>Shari</w:t>
      </w:r>
      <w:r w:rsidRPr="00A20C07">
        <w:rPr>
          <w:i/>
          <w:vertAlign w:val="superscript"/>
          <w:lang w:val="en-GB"/>
        </w:rPr>
        <w:t>c</w:t>
      </w:r>
      <w:r w:rsidRPr="00A20C07">
        <w:rPr>
          <w:i/>
          <w:lang w:val="en-GB"/>
        </w:rPr>
        <w:t>ah</w:t>
      </w:r>
      <w:proofErr w:type="spellEnd"/>
      <w:r w:rsidRPr="00A20C07">
        <w:rPr>
          <w:i/>
          <w:lang w:val="en-GB"/>
        </w:rPr>
        <w:t>: The Islamic Law</w:t>
      </w:r>
      <w:r w:rsidRPr="00A20C07">
        <w:rPr>
          <w:iCs/>
          <w:lang w:val="en-GB"/>
        </w:rPr>
        <w:t>. (London:</w:t>
      </w:r>
      <w:r w:rsidRPr="00A20C07">
        <w:rPr>
          <w:lang w:val="en-GB"/>
        </w:rPr>
        <w:t xml:space="preserve"> </w:t>
      </w:r>
      <w:proofErr w:type="spellStart"/>
      <w:r w:rsidRPr="00A20C07">
        <w:rPr>
          <w:lang w:val="en-GB"/>
        </w:rPr>
        <w:t>Ta’ha</w:t>
      </w:r>
      <w:proofErr w:type="spellEnd"/>
      <w:r w:rsidRPr="00A20C07">
        <w:rPr>
          <w:lang w:val="en-GB"/>
        </w:rPr>
        <w:t xml:space="preserve"> Publishers, 1990), 472.</w:t>
      </w:r>
    </w:p>
    <w:p w:rsidR="007F7956" w:rsidRPr="00A20C07" w:rsidRDefault="007F7956" w:rsidP="009B7091">
      <w:pPr>
        <w:numPr>
          <w:ilvl w:val="0"/>
          <w:numId w:val="7"/>
        </w:numPr>
        <w:ind w:left="426" w:hanging="426"/>
        <w:jc w:val="both"/>
        <w:rPr>
          <w:lang w:val="en-GB"/>
        </w:rPr>
      </w:pPr>
      <w:r w:rsidRPr="00A20C07">
        <w:rPr>
          <w:lang w:val="en-GB"/>
        </w:rPr>
        <w:t xml:space="preserve"> A.S. Hornby, </w:t>
      </w:r>
      <w:r w:rsidRPr="00A20C07">
        <w:rPr>
          <w:i/>
          <w:lang w:val="en-GB"/>
        </w:rPr>
        <w:t xml:space="preserve">Oxford Advanced Learner’s Dictionary. </w:t>
      </w:r>
      <w:r w:rsidRPr="00A20C07">
        <w:rPr>
          <w:iCs/>
          <w:lang w:val="en-GB"/>
        </w:rPr>
        <w:t xml:space="preserve">(Oxford, </w:t>
      </w:r>
      <w:r w:rsidRPr="00A20C07">
        <w:rPr>
          <w:lang w:val="en-GB"/>
        </w:rPr>
        <w:t xml:space="preserve">Oxford University Press, 2004), 786. </w:t>
      </w:r>
    </w:p>
    <w:p w:rsidR="007F7956" w:rsidRPr="00A20C07" w:rsidRDefault="007F7956" w:rsidP="009B7091">
      <w:pPr>
        <w:numPr>
          <w:ilvl w:val="0"/>
          <w:numId w:val="7"/>
        </w:numPr>
        <w:ind w:left="426" w:hanging="426"/>
        <w:jc w:val="both"/>
        <w:rPr>
          <w:lang w:val="en-GB"/>
        </w:rPr>
      </w:pPr>
      <w:r w:rsidRPr="00A20C07">
        <w:rPr>
          <w:lang w:val="en-GB"/>
        </w:rPr>
        <w:t>T.J. Al-</w:t>
      </w:r>
      <w:proofErr w:type="spellStart"/>
      <w:r w:rsidRPr="00A20C07">
        <w:rPr>
          <w:lang w:val="en-GB"/>
        </w:rPr>
        <w:t>Alwani</w:t>
      </w:r>
      <w:proofErr w:type="spellEnd"/>
      <w:r w:rsidRPr="00A20C07">
        <w:rPr>
          <w:lang w:val="en-GB"/>
        </w:rPr>
        <w:t xml:space="preserve">, </w:t>
      </w:r>
      <w:proofErr w:type="gramStart"/>
      <w:r w:rsidRPr="00A20C07">
        <w:rPr>
          <w:i/>
          <w:lang w:val="en-GB"/>
        </w:rPr>
        <w:t>The</w:t>
      </w:r>
      <w:proofErr w:type="gramEnd"/>
      <w:r w:rsidRPr="00A20C07">
        <w:rPr>
          <w:i/>
          <w:lang w:val="en-GB"/>
        </w:rPr>
        <w:t xml:space="preserve"> Ethics of Disagreement in Islam. </w:t>
      </w:r>
      <w:r w:rsidRPr="00A20C07">
        <w:rPr>
          <w:iCs/>
          <w:lang w:val="en-GB"/>
        </w:rPr>
        <w:t xml:space="preserve">(Herndon, </w:t>
      </w:r>
      <w:r w:rsidRPr="00A20C07">
        <w:rPr>
          <w:lang w:val="en-GB"/>
        </w:rPr>
        <w:t>The International Institute of Islamic Thought, 1993)</w:t>
      </w:r>
      <w:proofErr w:type="gramStart"/>
      <w:r w:rsidRPr="00A20C07">
        <w:rPr>
          <w:lang w:val="en-GB"/>
        </w:rPr>
        <w:t>,140</w:t>
      </w:r>
      <w:proofErr w:type="gramEnd"/>
      <w:r w:rsidRPr="00A20C07">
        <w:rPr>
          <w:lang w:val="en-GB"/>
        </w:rPr>
        <w:t xml:space="preserve">. </w:t>
      </w:r>
    </w:p>
    <w:p w:rsidR="007F7956" w:rsidRPr="00A20C07" w:rsidRDefault="007F7956" w:rsidP="009B7091">
      <w:pPr>
        <w:numPr>
          <w:ilvl w:val="0"/>
          <w:numId w:val="7"/>
        </w:numPr>
        <w:ind w:left="426" w:hanging="426"/>
        <w:jc w:val="both"/>
        <w:rPr>
          <w:lang w:val="en-GB"/>
        </w:rPr>
      </w:pPr>
      <w:proofErr w:type="spellStart"/>
      <w:r w:rsidRPr="00A20C07">
        <w:rPr>
          <w:lang w:val="en-GB"/>
        </w:rPr>
        <w:t>Doi</w:t>
      </w:r>
      <w:proofErr w:type="spellEnd"/>
      <w:r w:rsidRPr="00A20C07">
        <w:rPr>
          <w:lang w:val="en-GB"/>
        </w:rPr>
        <w:t>, 472.</w:t>
      </w:r>
    </w:p>
    <w:p w:rsidR="007F7956" w:rsidRPr="00A20C07" w:rsidRDefault="007F7956" w:rsidP="009B7091">
      <w:pPr>
        <w:numPr>
          <w:ilvl w:val="0"/>
          <w:numId w:val="7"/>
        </w:numPr>
        <w:ind w:left="426" w:hanging="426"/>
        <w:jc w:val="both"/>
        <w:rPr>
          <w:lang w:val="en-GB"/>
        </w:rPr>
      </w:pPr>
      <w:r w:rsidRPr="00A20C07">
        <w:rPr>
          <w:lang w:val="en-GB"/>
        </w:rPr>
        <w:t xml:space="preserve">M.A. </w:t>
      </w:r>
      <w:proofErr w:type="spellStart"/>
      <w:r w:rsidRPr="00A20C07">
        <w:rPr>
          <w:lang w:val="en-GB"/>
        </w:rPr>
        <w:t>Ajetunmobi</w:t>
      </w:r>
      <w:proofErr w:type="spellEnd"/>
      <w:r w:rsidRPr="00A20C07">
        <w:rPr>
          <w:lang w:val="en-GB"/>
        </w:rPr>
        <w:t>, M. A. “Towards an Orderly Approach to Neo-</w:t>
      </w:r>
      <w:proofErr w:type="spellStart"/>
      <w:r w:rsidRPr="00A20C07">
        <w:rPr>
          <w:i/>
          <w:iCs/>
          <w:lang w:val="en-GB"/>
        </w:rPr>
        <w:t>Ijtihād</w:t>
      </w:r>
      <w:proofErr w:type="spellEnd"/>
      <w:r w:rsidRPr="00A20C07">
        <w:rPr>
          <w:lang w:val="en-GB"/>
        </w:rPr>
        <w:t xml:space="preserve"> in Islamic Law”. </w:t>
      </w:r>
      <w:r w:rsidRPr="00A20C07">
        <w:rPr>
          <w:i/>
          <w:lang w:val="en-GB"/>
        </w:rPr>
        <w:t>Journal of Arabic and Religions Studies</w:t>
      </w:r>
      <w:r w:rsidRPr="00A20C07">
        <w:rPr>
          <w:lang w:val="en-GB"/>
        </w:rPr>
        <w:t xml:space="preserve">, vol. 6 </w:t>
      </w:r>
      <w:r w:rsidRPr="00A20C07">
        <w:rPr>
          <w:iCs/>
          <w:lang w:val="en-GB"/>
        </w:rPr>
        <w:t>(1989)</w:t>
      </w:r>
      <w:r w:rsidRPr="00A20C07">
        <w:rPr>
          <w:lang w:val="en-GB"/>
        </w:rPr>
        <w:t xml:space="preserve">, 30. </w:t>
      </w:r>
    </w:p>
    <w:p w:rsidR="007F7956" w:rsidRPr="00A20C07" w:rsidRDefault="007F7956" w:rsidP="009B7091">
      <w:pPr>
        <w:numPr>
          <w:ilvl w:val="0"/>
          <w:numId w:val="7"/>
        </w:numPr>
        <w:ind w:left="426" w:hanging="426"/>
        <w:jc w:val="both"/>
        <w:rPr>
          <w:lang w:val="en-GB"/>
        </w:rPr>
      </w:pPr>
      <w:proofErr w:type="spellStart"/>
      <w:r w:rsidRPr="00A20C07">
        <w:rPr>
          <w:i/>
          <w:lang w:val="en-GB"/>
        </w:rPr>
        <w:t>Ramaḍān</w:t>
      </w:r>
      <w:proofErr w:type="spellEnd"/>
      <w:r w:rsidRPr="00A20C07">
        <w:rPr>
          <w:lang w:val="en-GB"/>
        </w:rPr>
        <w:t xml:space="preserve"> is the ninth month of Islamic lunar calendar.</w:t>
      </w:r>
    </w:p>
    <w:p w:rsidR="007F7956" w:rsidRPr="00A20C07" w:rsidRDefault="007F7956" w:rsidP="009B7091">
      <w:pPr>
        <w:numPr>
          <w:ilvl w:val="0"/>
          <w:numId w:val="7"/>
        </w:numPr>
        <w:ind w:left="426" w:hanging="426"/>
        <w:jc w:val="both"/>
        <w:rPr>
          <w:lang w:val="en-GB"/>
        </w:rPr>
      </w:pPr>
      <w:r w:rsidRPr="00A20C07">
        <w:rPr>
          <w:iCs/>
          <w:lang w:val="en-GB"/>
        </w:rPr>
        <w:t xml:space="preserve">Anonymous. </w:t>
      </w:r>
      <w:r w:rsidRPr="00A20C07">
        <w:rPr>
          <w:i/>
          <w:lang w:val="en-GB"/>
        </w:rPr>
        <w:t>Al-</w:t>
      </w:r>
      <w:proofErr w:type="spellStart"/>
      <w:r w:rsidRPr="00A20C07">
        <w:rPr>
          <w:i/>
          <w:lang w:val="en-GB"/>
        </w:rPr>
        <w:t>Munjid</w:t>
      </w:r>
      <w:proofErr w:type="spellEnd"/>
      <w:r w:rsidRPr="00A20C07">
        <w:rPr>
          <w:i/>
          <w:lang w:val="en-GB"/>
        </w:rPr>
        <w:t xml:space="preserve"> </w:t>
      </w:r>
      <w:proofErr w:type="spellStart"/>
      <w:r w:rsidRPr="00A20C07">
        <w:rPr>
          <w:i/>
          <w:lang w:val="en-GB"/>
        </w:rPr>
        <w:t>Fi’l</w:t>
      </w:r>
      <w:proofErr w:type="spellEnd"/>
      <w:r w:rsidRPr="00A20C07">
        <w:rPr>
          <w:i/>
          <w:lang w:val="en-GB"/>
        </w:rPr>
        <w:t xml:space="preserve"> – </w:t>
      </w:r>
      <w:proofErr w:type="spellStart"/>
      <w:r w:rsidRPr="00A20C07">
        <w:rPr>
          <w:i/>
          <w:vertAlign w:val="superscript"/>
          <w:lang w:val="en-GB"/>
        </w:rPr>
        <w:t>c</w:t>
      </w:r>
      <w:r w:rsidRPr="00A20C07">
        <w:rPr>
          <w:i/>
          <w:lang w:val="en-GB"/>
        </w:rPr>
        <w:t>Alamī</w:t>
      </w:r>
      <w:proofErr w:type="spellEnd"/>
      <w:r w:rsidRPr="00A20C07">
        <w:rPr>
          <w:i/>
          <w:lang w:val="en-GB"/>
        </w:rPr>
        <w:t xml:space="preserve">, </w:t>
      </w:r>
      <w:proofErr w:type="spellStart"/>
      <w:r w:rsidRPr="00A20C07">
        <w:rPr>
          <w:i/>
          <w:lang w:val="en-GB"/>
        </w:rPr>
        <w:t>Bayrut</w:t>
      </w:r>
      <w:proofErr w:type="spellEnd"/>
      <w:r w:rsidRPr="00A20C07">
        <w:rPr>
          <w:lang w:val="en-GB"/>
        </w:rPr>
        <w:t>. (Dar al-</w:t>
      </w:r>
      <w:proofErr w:type="spellStart"/>
      <w:r w:rsidRPr="00A20C07">
        <w:rPr>
          <w:lang w:val="en-GB"/>
        </w:rPr>
        <w:t>Mashriq</w:t>
      </w:r>
      <w:proofErr w:type="spellEnd"/>
      <w:r w:rsidRPr="00A20C07">
        <w:rPr>
          <w:lang w:val="en-GB"/>
        </w:rPr>
        <w:t xml:space="preserve"> Publishers, 1986), (28th </w:t>
      </w:r>
      <w:proofErr w:type="gramStart"/>
      <w:r w:rsidRPr="00A20C07">
        <w:rPr>
          <w:lang w:val="en-GB"/>
        </w:rPr>
        <w:t>ed</w:t>
      </w:r>
      <w:proofErr w:type="gramEnd"/>
      <w:r w:rsidRPr="00A20C07">
        <w:rPr>
          <w:lang w:val="en-GB"/>
        </w:rPr>
        <w:t xml:space="preserve">.) 280. </w:t>
      </w:r>
    </w:p>
    <w:p w:rsidR="007F7956" w:rsidRPr="00A20C07" w:rsidRDefault="007F7956" w:rsidP="009B7091">
      <w:pPr>
        <w:numPr>
          <w:ilvl w:val="0"/>
          <w:numId w:val="7"/>
        </w:numPr>
        <w:ind w:left="426" w:hanging="426"/>
        <w:jc w:val="both"/>
        <w:rPr>
          <w:lang w:val="en-GB"/>
        </w:rPr>
      </w:pPr>
      <w:r w:rsidRPr="00A20C07">
        <w:rPr>
          <w:lang w:val="en-GB"/>
        </w:rPr>
        <w:t xml:space="preserve">A.R. </w:t>
      </w:r>
      <w:proofErr w:type="spellStart"/>
      <w:r w:rsidRPr="00A20C07">
        <w:rPr>
          <w:lang w:val="en-GB"/>
        </w:rPr>
        <w:t>Hamzah</w:t>
      </w:r>
      <w:proofErr w:type="spellEnd"/>
      <w:r w:rsidRPr="00A20C07">
        <w:rPr>
          <w:lang w:val="en-GB"/>
        </w:rPr>
        <w:t xml:space="preserve">, </w:t>
      </w:r>
      <w:proofErr w:type="spellStart"/>
      <w:r w:rsidRPr="00A20C07">
        <w:rPr>
          <w:i/>
          <w:lang w:val="en-GB"/>
        </w:rPr>
        <w:t>Hamatu</w:t>
      </w:r>
      <w:proofErr w:type="spellEnd"/>
      <w:r w:rsidRPr="00A20C07">
        <w:rPr>
          <w:i/>
          <w:lang w:val="en-GB"/>
        </w:rPr>
        <w:t xml:space="preserve"> </w:t>
      </w:r>
      <w:proofErr w:type="spellStart"/>
      <w:r w:rsidRPr="00A20C07">
        <w:rPr>
          <w:i/>
          <w:lang w:val="en-GB"/>
        </w:rPr>
        <w:t>Ath-Thaqāfati</w:t>
      </w:r>
      <w:proofErr w:type="spellEnd"/>
      <w:r w:rsidRPr="00A20C07">
        <w:rPr>
          <w:i/>
          <w:lang w:val="en-GB"/>
        </w:rPr>
        <w:t xml:space="preserve"> Al-‘</w:t>
      </w:r>
      <w:proofErr w:type="spellStart"/>
      <w:r w:rsidRPr="00A20C07">
        <w:rPr>
          <w:i/>
          <w:lang w:val="en-GB"/>
        </w:rPr>
        <w:t>Arabiyyah</w:t>
      </w:r>
      <w:proofErr w:type="spellEnd"/>
      <w:r w:rsidRPr="00A20C07">
        <w:rPr>
          <w:i/>
          <w:lang w:val="en-GB"/>
        </w:rPr>
        <w:t xml:space="preserve"> Al-</w:t>
      </w:r>
      <w:proofErr w:type="spellStart"/>
      <w:r w:rsidRPr="00A20C07">
        <w:rPr>
          <w:i/>
          <w:lang w:val="en-GB"/>
        </w:rPr>
        <w:t>Islāmiyyah</w:t>
      </w:r>
      <w:proofErr w:type="spellEnd"/>
      <w:r w:rsidRPr="00A20C07">
        <w:rPr>
          <w:i/>
          <w:lang w:val="en-GB"/>
        </w:rPr>
        <w:t xml:space="preserve">. </w:t>
      </w:r>
      <w:r w:rsidRPr="00A20C07">
        <w:rPr>
          <w:iCs/>
          <w:lang w:val="en-GB"/>
        </w:rPr>
        <w:t>(</w:t>
      </w:r>
      <w:proofErr w:type="spellStart"/>
      <w:r w:rsidRPr="00A20C07">
        <w:rPr>
          <w:lang w:val="en-GB"/>
        </w:rPr>
        <w:t>n.p</w:t>
      </w:r>
      <w:proofErr w:type="spellEnd"/>
      <w:r w:rsidRPr="00A20C07">
        <w:rPr>
          <w:lang w:val="en-GB"/>
        </w:rPr>
        <w:t>, 1975)</w:t>
      </w:r>
      <w:proofErr w:type="gramStart"/>
      <w:r w:rsidRPr="00A20C07">
        <w:rPr>
          <w:lang w:val="en-GB"/>
        </w:rPr>
        <w:t>,10</w:t>
      </w:r>
      <w:proofErr w:type="gramEnd"/>
      <w:r w:rsidRPr="00A20C07">
        <w:rPr>
          <w:lang w:val="en-GB"/>
        </w:rPr>
        <w:t xml:space="preserve">. </w:t>
      </w:r>
    </w:p>
    <w:p w:rsidR="007F7956" w:rsidRPr="00A20C07" w:rsidRDefault="007F7956" w:rsidP="009B7091">
      <w:pPr>
        <w:numPr>
          <w:ilvl w:val="0"/>
          <w:numId w:val="7"/>
        </w:numPr>
        <w:ind w:left="426" w:hanging="426"/>
        <w:jc w:val="both"/>
        <w:rPr>
          <w:lang w:val="en-GB"/>
        </w:rPr>
      </w:pPr>
      <w:r w:rsidRPr="00A20C07">
        <w:rPr>
          <w:lang w:val="en-GB"/>
        </w:rPr>
        <w:t xml:space="preserve">A. </w:t>
      </w:r>
      <w:proofErr w:type="spellStart"/>
      <w:r w:rsidRPr="00A20C07">
        <w:rPr>
          <w:lang w:val="en-GB"/>
        </w:rPr>
        <w:t>Sambo</w:t>
      </w:r>
      <w:proofErr w:type="spellEnd"/>
      <w:r w:rsidRPr="00A20C07">
        <w:rPr>
          <w:lang w:val="en-GB"/>
        </w:rPr>
        <w:t xml:space="preserve">, </w:t>
      </w:r>
      <w:proofErr w:type="spellStart"/>
      <w:r w:rsidRPr="00A20C07">
        <w:rPr>
          <w:i/>
          <w:lang w:val="en-GB"/>
        </w:rPr>
        <w:t>Shaykh</w:t>
      </w:r>
      <w:proofErr w:type="spellEnd"/>
      <w:r w:rsidRPr="00A20C07">
        <w:rPr>
          <w:i/>
          <w:lang w:val="en-GB"/>
        </w:rPr>
        <w:t xml:space="preserve"> </w:t>
      </w:r>
      <w:proofErr w:type="spellStart"/>
      <w:proofErr w:type="gramStart"/>
      <w:r w:rsidRPr="00A20C07">
        <w:rPr>
          <w:i/>
          <w:lang w:val="en-GB"/>
        </w:rPr>
        <w:t>Ādam</w:t>
      </w:r>
      <w:proofErr w:type="spellEnd"/>
      <w:proofErr w:type="gramEnd"/>
      <w:r w:rsidRPr="00A20C07">
        <w:rPr>
          <w:i/>
          <w:lang w:val="en-GB"/>
        </w:rPr>
        <w:t xml:space="preserve"> Abdullah Al-</w:t>
      </w:r>
      <w:proofErr w:type="spellStart"/>
      <w:r w:rsidRPr="00A20C07">
        <w:rPr>
          <w:i/>
          <w:lang w:val="en-GB"/>
        </w:rPr>
        <w:t>Alūrī</w:t>
      </w:r>
      <w:proofErr w:type="spellEnd"/>
      <w:r w:rsidRPr="00A20C07">
        <w:rPr>
          <w:i/>
          <w:lang w:val="en-GB"/>
        </w:rPr>
        <w:t>, the Great Scholar and Saint of the 20th Century.</w:t>
      </w:r>
      <w:r w:rsidRPr="00A20C07">
        <w:rPr>
          <w:lang w:val="en-GB"/>
        </w:rPr>
        <w:t xml:space="preserve"> (Offa, </w:t>
      </w:r>
      <w:proofErr w:type="spellStart"/>
      <w:r w:rsidRPr="00A20C07">
        <w:rPr>
          <w:lang w:val="en-GB"/>
        </w:rPr>
        <w:t>Hasbunallahu</w:t>
      </w:r>
      <w:proofErr w:type="spellEnd"/>
      <w:r w:rsidRPr="00A20C07">
        <w:rPr>
          <w:lang w:val="en-GB"/>
        </w:rPr>
        <w:t xml:space="preserve"> Printing and Publishing House, 2000)</w:t>
      </w:r>
      <w:proofErr w:type="gramStart"/>
      <w:r w:rsidRPr="00A20C07">
        <w:rPr>
          <w:lang w:val="en-GB"/>
        </w:rPr>
        <w:t>,13</w:t>
      </w:r>
      <w:proofErr w:type="gramEnd"/>
      <w:r w:rsidRPr="00A20C07">
        <w:rPr>
          <w:lang w:val="en-GB"/>
        </w:rPr>
        <w:t>.</w:t>
      </w:r>
    </w:p>
    <w:p w:rsidR="007F7956" w:rsidRPr="00A20C07" w:rsidRDefault="007F7956" w:rsidP="009B7091">
      <w:pPr>
        <w:numPr>
          <w:ilvl w:val="0"/>
          <w:numId w:val="7"/>
        </w:numPr>
        <w:ind w:left="426" w:hanging="426"/>
        <w:jc w:val="both"/>
        <w:rPr>
          <w:lang w:val="en-GB"/>
        </w:rPr>
      </w:pPr>
      <w:r w:rsidRPr="00A20C07">
        <w:rPr>
          <w:lang w:val="en-GB"/>
        </w:rPr>
        <w:lastRenderedPageBreak/>
        <w:t>H. ’</w:t>
      </w:r>
      <w:proofErr w:type="spellStart"/>
      <w:r w:rsidRPr="00A20C07">
        <w:rPr>
          <w:lang w:val="en-GB"/>
        </w:rPr>
        <w:t>Abdur</w:t>
      </w:r>
      <w:proofErr w:type="spellEnd"/>
      <w:r w:rsidRPr="00A20C07">
        <w:rPr>
          <w:lang w:val="en-GB"/>
        </w:rPr>
        <w:t xml:space="preserve">-Rahim, </w:t>
      </w:r>
      <w:proofErr w:type="spellStart"/>
      <w:r w:rsidRPr="00A20C07">
        <w:rPr>
          <w:i/>
          <w:lang w:val="en-GB"/>
        </w:rPr>
        <w:t>Hayatush-Shaykh</w:t>
      </w:r>
      <w:proofErr w:type="spellEnd"/>
      <w:r w:rsidRPr="00A20C07">
        <w:rPr>
          <w:i/>
          <w:lang w:val="en-GB"/>
        </w:rPr>
        <w:t xml:space="preserve"> </w:t>
      </w:r>
      <w:proofErr w:type="spellStart"/>
      <w:proofErr w:type="gramStart"/>
      <w:r w:rsidRPr="00A20C07">
        <w:rPr>
          <w:i/>
          <w:lang w:val="en-GB"/>
        </w:rPr>
        <w:t>Ādam</w:t>
      </w:r>
      <w:proofErr w:type="spellEnd"/>
      <w:proofErr w:type="gramEnd"/>
      <w:r w:rsidRPr="00A20C07">
        <w:rPr>
          <w:i/>
          <w:lang w:val="en-GB"/>
        </w:rPr>
        <w:t xml:space="preserve"> ‘Abdullah Al-</w:t>
      </w:r>
      <w:proofErr w:type="spellStart"/>
      <w:r w:rsidRPr="00A20C07">
        <w:rPr>
          <w:i/>
          <w:lang w:val="en-GB"/>
        </w:rPr>
        <w:t>Ilori</w:t>
      </w:r>
      <w:proofErr w:type="spellEnd"/>
      <w:r w:rsidRPr="00A20C07">
        <w:rPr>
          <w:i/>
          <w:lang w:val="en-GB"/>
        </w:rPr>
        <w:t xml:space="preserve">. </w:t>
      </w:r>
      <w:r w:rsidRPr="00A20C07">
        <w:rPr>
          <w:iCs/>
          <w:lang w:val="en-GB"/>
        </w:rPr>
        <w:t>(</w:t>
      </w:r>
      <w:r w:rsidRPr="00A20C07">
        <w:rPr>
          <w:lang w:val="en-GB"/>
        </w:rPr>
        <w:t xml:space="preserve">Ilorin, Al-Amin Printers, 1993), 8-9. </w:t>
      </w:r>
    </w:p>
    <w:p w:rsidR="007F7956" w:rsidRPr="00A20C07" w:rsidRDefault="007F7956" w:rsidP="009B7091">
      <w:pPr>
        <w:numPr>
          <w:ilvl w:val="0"/>
          <w:numId w:val="7"/>
        </w:numPr>
        <w:ind w:left="426" w:hanging="426"/>
        <w:jc w:val="both"/>
        <w:rPr>
          <w:lang w:val="en-GB"/>
        </w:rPr>
      </w:pPr>
      <w:r w:rsidRPr="00A20C07">
        <w:rPr>
          <w:lang w:val="en-GB"/>
        </w:rPr>
        <w:t>A.A. Al-</w:t>
      </w:r>
      <w:proofErr w:type="spellStart"/>
      <w:r w:rsidRPr="00A20C07">
        <w:rPr>
          <w:lang w:val="en-GB"/>
        </w:rPr>
        <w:t>Ilori</w:t>
      </w:r>
      <w:proofErr w:type="spellEnd"/>
      <w:r w:rsidRPr="00A20C07">
        <w:rPr>
          <w:lang w:val="en-GB"/>
        </w:rPr>
        <w:t xml:space="preserve">, </w:t>
      </w:r>
      <w:r w:rsidRPr="00A20C07">
        <w:rPr>
          <w:i/>
          <w:lang w:val="en-GB"/>
        </w:rPr>
        <w:t xml:space="preserve">Min </w:t>
      </w:r>
      <w:proofErr w:type="spellStart"/>
      <w:r w:rsidRPr="00A20C07">
        <w:rPr>
          <w:i/>
          <w:lang w:val="en-GB"/>
        </w:rPr>
        <w:t>Huna</w:t>
      </w:r>
      <w:proofErr w:type="spellEnd"/>
      <w:r w:rsidRPr="00A20C07">
        <w:rPr>
          <w:i/>
          <w:lang w:val="en-GB"/>
        </w:rPr>
        <w:t xml:space="preserve"> </w:t>
      </w:r>
      <w:proofErr w:type="spellStart"/>
      <w:r w:rsidRPr="00A20C07">
        <w:rPr>
          <w:i/>
          <w:lang w:val="en-GB"/>
        </w:rPr>
        <w:t>Nasha’tu</w:t>
      </w:r>
      <w:proofErr w:type="spellEnd"/>
      <w:r w:rsidRPr="00A20C07">
        <w:rPr>
          <w:i/>
          <w:lang w:val="en-GB"/>
        </w:rPr>
        <w:t xml:space="preserve"> </w:t>
      </w:r>
      <w:proofErr w:type="spellStart"/>
      <w:r w:rsidRPr="00A20C07">
        <w:rPr>
          <w:i/>
          <w:lang w:val="en-GB"/>
        </w:rPr>
        <w:t>WaNakadha</w:t>
      </w:r>
      <w:proofErr w:type="spellEnd"/>
      <w:r w:rsidRPr="00A20C07">
        <w:rPr>
          <w:i/>
          <w:lang w:val="en-GB"/>
        </w:rPr>
        <w:t xml:space="preserve"> </w:t>
      </w:r>
      <w:proofErr w:type="spellStart"/>
      <w:r w:rsidRPr="00A20C07">
        <w:rPr>
          <w:i/>
          <w:lang w:val="en-GB"/>
        </w:rPr>
        <w:t>Ta’slamiu</w:t>
      </w:r>
      <w:proofErr w:type="spellEnd"/>
      <w:r w:rsidRPr="00A20C07">
        <w:rPr>
          <w:i/>
          <w:lang w:val="en-GB"/>
        </w:rPr>
        <w:t xml:space="preserve"> </w:t>
      </w:r>
      <w:proofErr w:type="spellStart"/>
      <w:r w:rsidRPr="00A20C07">
        <w:rPr>
          <w:i/>
          <w:lang w:val="en-GB"/>
        </w:rPr>
        <w:t>Hatta</w:t>
      </w:r>
      <w:proofErr w:type="spellEnd"/>
      <w:r w:rsidRPr="00A20C07">
        <w:rPr>
          <w:i/>
          <w:lang w:val="en-GB"/>
        </w:rPr>
        <w:t xml:space="preserve"> </w:t>
      </w:r>
      <w:proofErr w:type="spellStart"/>
      <w:r w:rsidRPr="00A20C07">
        <w:rPr>
          <w:i/>
          <w:lang w:val="en-GB"/>
        </w:rPr>
        <w:t>Takharraj</w:t>
      </w:r>
      <w:proofErr w:type="spellEnd"/>
      <w:r w:rsidRPr="00A20C07">
        <w:rPr>
          <w:iCs/>
          <w:lang w:val="en-GB"/>
        </w:rPr>
        <w:t>. (</w:t>
      </w:r>
      <w:proofErr w:type="spellStart"/>
      <w:proofErr w:type="gramStart"/>
      <w:r w:rsidRPr="00A20C07">
        <w:rPr>
          <w:iCs/>
          <w:lang w:val="en-GB"/>
        </w:rPr>
        <w:t>np</w:t>
      </w:r>
      <w:proofErr w:type="spellEnd"/>
      <w:proofErr w:type="gramEnd"/>
      <w:r w:rsidRPr="00A20C07">
        <w:rPr>
          <w:iCs/>
          <w:lang w:val="en-GB"/>
        </w:rPr>
        <w:t>. At-</w:t>
      </w:r>
      <w:proofErr w:type="spellStart"/>
      <w:r w:rsidRPr="00A20C07">
        <w:rPr>
          <w:iCs/>
          <w:lang w:val="en-GB"/>
        </w:rPr>
        <w:t>Thaqafatu</w:t>
      </w:r>
      <w:proofErr w:type="spellEnd"/>
      <w:r w:rsidRPr="00A20C07">
        <w:rPr>
          <w:iCs/>
          <w:lang w:val="en-GB"/>
        </w:rPr>
        <w:t xml:space="preserve"> al-</w:t>
      </w:r>
      <w:proofErr w:type="spellStart"/>
      <w:r w:rsidRPr="00A20C07">
        <w:rPr>
          <w:iCs/>
          <w:lang w:val="en-GB"/>
        </w:rPr>
        <w:t>Islamiyyah</w:t>
      </w:r>
      <w:proofErr w:type="spellEnd"/>
      <w:r w:rsidRPr="00A20C07">
        <w:rPr>
          <w:iCs/>
          <w:lang w:val="en-GB"/>
        </w:rPr>
        <w:t xml:space="preserve"> Publication</w:t>
      </w:r>
      <w:proofErr w:type="gramStart"/>
      <w:r w:rsidRPr="00A20C07">
        <w:rPr>
          <w:iCs/>
          <w:lang w:val="en-GB"/>
        </w:rPr>
        <w:t>,</w:t>
      </w:r>
      <w:r w:rsidRPr="00A20C07">
        <w:rPr>
          <w:lang w:val="en-GB"/>
        </w:rPr>
        <w:t>1995</w:t>
      </w:r>
      <w:proofErr w:type="gramEnd"/>
      <w:r w:rsidRPr="00A20C07">
        <w:rPr>
          <w:lang w:val="en-GB"/>
        </w:rPr>
        <w:t>), 19.</w:t>
      </w:r>
    </w:p>
    <w:p w:rsidR="007F7956" w:rsidRPr="00A20C07" w:rsidRDefault="007F7956" w:rsidP="009B7091">
      <w:pPr>
        <w:numPr>
          <w:ilvl w:val="0"/>
          <w:numId w:val="7"/>
        </w:numPr>
        <w:ind w:left="426" w:hanging="426"/>
        <w:jc w:val="both"/>
        <w:rPr>
          <w:lang w:val="en-GB"/>
        </w:rPr>
      </w:pPr>
      <w:proofErr w:type="spellStart"/>
      <w:r w:rsidRPr="00A20C07">
        <w:rPr>
          <w:lang w:val="en-GB"/>
        </w:rPr>
        <w:t>Sambo</w:t>
      </w:r>
      <w:proofErr w:type="spellEnd"/>
      <w:r w:rsidRPr="00A20C07">
        <w:rPr>
          <w:lang w:val="en-GB"/>
        </w:rPr>
        <w:t>, 15.</w:t>
      </w:r>
    </w:p>
    <w:p w:rsidR="007F7956" w:rsidRPr="00A20C07" w:rsidRDefault="007F7956" w:rsidP="009B7091">
      <w:pPr>
        <w:numPr>
          <w:ilvl w:val="0"/>
          <w:numId w:val="7"/>
        </w:numPr>
        <w:ind w:left="426" w:hanging="426"/>
        <w:jc w:val="both"/>
        <w:rPr>
          <w:lang w:val="en-GB"/>
        </w:rPr>
      </w:pPr>
      <w:r w:rsidRPr="00A20C07">
        <w:rPr>
          <w:lang w:val="en-GB"/>
        </w:rPr>
        <w:t xml:space="preserve">M.R. </w:t>
      </w:r>
      <w:proofErr w:type="spellStart"/>
      <w:r w:rsidRPr="00A20C07">
        <w:rPr>
          <w:lang w:val="en-GB"/>
        </w:rPr>
        <w:t>Jubril</w:t>
      </w:r>
      <w:proofErr w:type="spellEnd"/>
      <w:r w:rsidRPr="00A20C07">
        <w:rPr>
          <w:lang w:val="en-GB"/>
        </w:rPr>
        <w:t xml:space="preserve">, </w:t>
      </w:r>
      <w:r w:rsidRPr="00A20C07">
        <w:rPr>
          <w:i/>
          <w:lang w:val="en-GB"/>
        </w:rPr>
        <w:t>Ash-</w:t>
      </w:r>
      <w:proofErr w:type="spellStart"/>
      <w:r w:rsidRPr="00A20C07">
        <w:rPr>
          <w:i/>
          <w:lang w:val="en-GB"/>
        </w:rPr>
        <w:t>Shaykh</w:t>
      </w:r>
      <w:proofErr w:type="spellEnd"/>
      <w:r w:rsidRPr="00A20C07">
        <w:rPr>
          <w:i/>
          <w:lang w:val="en-GB"/>
        </w:rPr>
        <w:t xml:space="preserve"> </w:t>
      </w:r>
      <w:proofErr w:type="spellStart"/>
      <w:proofErr w:type="gramStart"/>
      <w:r w:rsidRPr="00A20C07">
        <w:rPr>
          <w:i/>
          <w:lang w:val="en-GB"/>
        </w:rPr>
        <w:t>Ādam‘Abdullah</w:t>
      </w:r>
      <w:proofErr w:type="spellEnd"/>
      <w:proofErr w:type="gramEnd"/>
      <w:r w:rsidRPr="00A20C07">
        <w:rPr>
          <w:i/>
          <w:lang w:val="en-GB"/>
        </w:rPr>
        <w:t xml:space="preserve"> al-</w:t>
      </w:r>
      <w:proofErr w:type="spellStart"/>
      <w:r w:rsidRPr="00A20C07">
        <w:rPr>
          <w:i/>
          <w:lang w:val="en-GB"/>
        </w:rPr>
        <w:t>Ilūrī</w:t>
      </w:r>
      <w:proofErr w:type="spellEnd"/>
      <w:r w:rsidRPr="00A20C07">
        <w:rPr>
          <w:i/>
          <w:lang w:val="en-GB"/>
        </w:rPr>
        <w:t xml:space="preserve">. </w:t>
      </w:r>
      <w:r w:rsidRPr="00A20C07">
        <w:rPr>
          <w:iCs/>
          <w:lang w:val="en-GB"/>
        </w:rPr>
        <w:t>(</w:t>
      </w:r>
      <w:proofErr w:type="spellStart"/>
      <w:r w:rsidRPr="00A20C07">
        <w:rPr>
          <w:lang w:val="en-GB"/>
        </w:rPr>
        <w:t>n.p</w:t>
      </w:r>
      <w:proofErr w:type="spellEnd"/>
      <w:r w:rsidRPr="00A20C07">
        <w:rPr>
          <w:lang w:val="en-GB"/>
        </w:rPr>
        <w:t>, 2004), 8.</w:t>
      </w:r>
    </w:p>
    <w:p w:rsidR="007F7956" w:rsidRPr="00A20C07" w:rsidRDefault="007F7956" w:rsidP="009B7091">
      <w:pPr>
        <w:numPr>
          <w:ilvl w:val="0"/>
          <w:numId w:val="7"/>
        </w:numPr>
        <w:ind w:left="426" w:hanging="426"/>
        <w:jc w:val="both"/>
        <w:rPr>
          <w:lang w:val="en-GB"/>
        </w:rPr>
      </w:pPr>
      <w:proofErr w:type="spellStart"/>
      <w:r w:rsidRPr="00A20C07">
        <w:rPr>
          <w:lang w:val="en-GB"/>
        </w:rPr>
        <w:t>Doi</w:t>
      </w:r>
      <w:proofErr w:type="spellEnd"/>
      <w:r w:rsidRPr="00A20C07">
        <w:rPr>
          <w:lang w:val="en-GB"/>
        </w:rPr>
        <w:t xml:space="preserve">, </w:t>
      </w:r>
      <w:r w:rsidRPr="00A20C07">
        <w:rPr>
          <w:iCs/>
          <w:lang w:val="en-GB"/>
        </w:rPr>
        <w:t>28.</w:t>
      </w:r>
    </w:p>
    <w:p w:rsidR="007F7956" w:rsidRPr="00A20C07" w:rsidRDefault="007F7956" w:rsidP="009B7091">
      <w:pPr>
        <w:numPr>
          <w:ilvl w:val="0"/>
          <w:numId w:val="7"/>
        </w:numPr>
        <w:ind w:left="426" w:hanging="426"/>
        <w:jc w:val="both"/>
        <w:rPr>
          <w:lang w:val="en-GB"/>
        </w:rPr>
      </w:pPr>
      <w:r w:rsidRPr="00A20C07">
        <w:rPr>
          <w:lang w:val="en-GB"/>
        </w:rPr>
        <w:t xml:space="preserve">A. </w:t>
      </w:r>
      <w:proofErr w:type="spellStart"/>
      <w:r w:rsidRPr="00A20C07">
        <w:rPr>
          <w:lang w:val="en-GB"/>
        </w:rPr>
        <w:t>Zubair</w:t>
      </w:r>
      <w:proofErr w:type="spellEnd"/>
      <w:r w:rsidRPr="00A20C07">
        <w:rPr>
          <w:lang w:val="en-GB"/>
        </w:rPr>
        <w:t xml:space="preserve">, </w:t>
      </w:r>
      <w:proofErr w:type="gramStart"/>
      <w:r w:rsidRPr="00A20C07">
        <w:rPr>
          <w:i/>
          <w:iCs/>
          <w:lang w:val="en-GB"/>
        </w:rPr>
        <w:t>The</w:t>
      </w:r>
      <w:proofErr w:type="gramEnd"/>
      <w:r w:rsidRPr="00A20C07">
        <w:rPr>
          <w:i/>
          <w:iCs/>
          <w:lang w:val="en-GB"/>
        </w:rPr>
        <w:t xml:space="preserve"> Major Sources of Islamic Law</w:t>
      </w:r>
      <w:r w:rsidRPr="00A20C07">
        <w:rPr>
          <w:lang w:val="en-GB"/>
        </w:rPr>
        <w:t>. (Lagos, Al-</w:t>
      </w:r>
      <w:proofErr w:type="spellStart"/>
      <w:r w:rsidRPr="00A20C07">
        <w:rPr>
          <w:lang w:val="en-GB"/>
        </w:rPr>
        <w:t>Madinah</w:t>
      </w:r>
      <w:proofErr w:type="spellEnd"/>
      <w:r w:rsidRPr="00A20C07">
        <w:rPr>
          <w:lang w:val="en-GB"/>
        </w:rPr>
        <w:t xml:space="preserve"> Heritage Publication) 16. </w:t>
      </w:r>
    </w:p>
    <w:p w:rsidR="007F7956" w:rsidRPr="00A20C07" w:rsidRDefault="007F7956" w:rsidP="009B7091">
      <w:pPr>
        <w:numPr>
          <w:ilvl w:val="0"/>
          <w:numId w:val="7"/>
        </w:numPr>
        <w:ind w:left="426" w:hanging="426"/>
        <w:jc w:val="both"/>
        <w:rPr>
          <w:lang w:val="en-GB"/>
        </w:rPr>
      </w:pPr>
      <w:r w:rsidRPr="00A20C07">
        <w:rPr>
          <w:lang w:val="en-GB"/>
        </w:rPr>
        <w:t>I. Abdul-</w:t>
      </w:r>
      <w:proofErr w:type="spellStart"/>
      <w:r w:rsidRPr="00A20C07">
        <w:rPr>
          <w:lang w:val="en-GB"/>
        </w:rPr>
        <w:t>Wasiu</w:t>
      </w:r>
      <w:proofErr w:type="spellEnd"/>
      <w:r w:rsidRPr="00A20C07">
        <w:rPr>
          <w:lang w:val="en-GB"/>
        </w:rPr>
        <w:t xml:space="preserve">, “An English Translation and Appraisal of </w:t>
      </w:r>
      <w:proofErr w:type="spellStart"/>
      <w:r w:rsidRPr="00A20C07">
        <w:rPr>
          <w:i/>
          <w:iCs/>
          <w:lang w:val="en-GB"/>
        </w:rPr>
        <w:t>Aṣ-Ṣawm</w:t>
      </w:r>
      <w:proofErr w:type="spellEnd"/>
      <w:r w:rsidRPr="00A20C07">
        <w:rPr>
          <w:i/>
          <w:iCs/>
          <w:lang w:val="en-GB"/>
        </w:rPr>
        <w:t xml:space="preserve"> </w:t>
      </w:r>
      <w:proofErr w:type="spellStart"/>
      <w:r w:rsidRPr="00A20C07">
        <w:rPr>
          <w:i/>
          <w:iCs/>
          <w:lang w:val="en-GB"/>
        </w:rPr>
        <w:t>Wa’l-Fitri</w:t>
      </w:r>
      <w:proofErr w:type="spellEnd"/>
      <w:r w:rsidRPr="00A20C07">
        <w:rPr>
          <w:lang w:val="en-GB"/>
        </w:rPr>
        <w:t xml:space="preserve"> of </w:t>
      </w:r>
      <w:proofErr w:type="spellStart"/>
      <w:r w:rsidRPr="00A20C07">
        <w:rPr>
          <w:lang w:val="en-GB"/>
        </w:rPr>
        <w:t>Shaykh</w:t>
      </w:r>
      <w:proofErr w:type="spellEnd"/>
      <w:r w:rsidRPr="00A20C07">
        <w:rPr>
          <w:lang w:val="en-GB"/>
        </w:rPr>
        <w:t xml:space="preserve"> </w:t>
      </w:r>
      <w:proofErr w:type="spellStart"/>
      <w:proofErr w:type="gramStart"/>
      <w:r w:rsidRPr="00A20C07">
        <w:rPr>
          <w:lang w:val="en-GB"/>
        </w:rPr>
        <w:t>Ādam</w:t>
      </w:r>
      <w:proofErr w:type="spellEnd"/>
      <w:proofErr w:type="gramEnd"/>
      <w:r w:rsidRPr="00A20C07">
        <w:rPr>
          <w:lang w:val="en-GB"/>
        </w:rPr>
        <w:t xml:space="preserve"> Abdullah Al-</w:t>
      </w:r>
      <w:proofErr w:type="spellStart"/>
      <w:r w:rsidRPr="00A20C07">
        <w:rPr>
          <w:lang w:val="en-GB"/>
        </w:rPr>
        <w:t>Iluriy</w:t>
      </w:r>
      <w:proofErr w:type="spellEnd"/>
      <w:r w:rsidRPr="00A20C07">
        <w:rPr>
          <w:lang w:val="en-GB"/>
        </w:rPr>
        <w:t>”. A paper presented at the Postgraduate Seminar of Department of Religions, Lagos State University, 2011, p.12.</w:t>
      </w:r>
    </w:p>
    <w:p w:rsidR="007F7956" w:rsidRPr="00A20C07" w:rsidRDefault="007F7956" w:rsidP="009B7091">
      <w:pPr>
        <w:numPr>
          <w:ilvl w:val="0"/>
          <w:numId w:val="7"/>
        </w:numPr>
        <w:ind w:left="426" w:hanging="426"/>
        <w:jc w:val="both"/>
        <w:rPr>
          <w:lang w:val="en-GB"/>
        </w:rPr>
      </w:pPr>
      <w:r w:rsidRPr="00A20C07">
        <w:rPr>
          <w:lang w:val="en-GB"/>
        </w:rPr>
        <w:t>Abdul-</w:t>
      </w:r>
      <w:proofErr w:type="spellStart"/>
      <w:r w:rsidRPr="00A20C07">
        <w:rPr>
          <w:lang w:val="en-GB"/>
        </w:rPr>
        <w:t>Wasiu</w:t>
      </w:r>
      <w:proofErr w:type="spellEnd"/>
      <w:r w:rsidRPr="00A20C07">
        <w:rPr>
          <w:lang w:val="en-GB"/>
        </w:rPr>
        <w:t>, 15.</w:t>
      </w:r>
    </w:p>
    <w:p w:rsidR="007F7956" w:rsidRPr="00A20C07" w:rsidRDefault="007F7956" w:rsidP="009B7091">
      <w:pPr>
        <w:numPr>
          <w:ilvl w:val="0"/>
          <w:numId w:val="7"/>
        </w:numPr>
        <w:ind w:left="426" w:hanging="426"/>
        <w:jc w:val="both"/>
        <w:rPr>
          <w:lang w:val="en-GB"/>
        </w:rPr>
      </w:pPr>
      <w:r w:rsidRPr="00A20C07">
        <w:rPr>
          <w:iCs/>
          <w:lang w:val="en-GB"/>
        </w:rPr>
        <w:t>A.A. Al-</w:t>
      </w:r>
      <w:proofErr w:type="spellStart"/>
      <w:r w:rsidRPr="00A20C07">
        <w:rPr>
          <w:iCs/>
          <w:lang w:val="en-GB"/>
        </w:rPr>
        <w:t>Ilūrī</w:t>
      </w:r>
      <w:proofErr w:type="spellEnd"/>
      <w:r w:rsidRPr="00A20C07">
        <w:rPr>
          <w:iCs/>
          <w:lang w:val="en-GB"/>
        </w:rPr>
        <w:t xml:space="preserve">, </w:t>
      </w:r>
      <w:proofErr w:type="spellStart"/>
      <w:r w:rsidRPr="00A20C07">
        <w:rPr>
          <w:i/>
          <w:iCs/>
          <w:lang w:val="en-GB"/>
        </w:rPr>
        <w:t>Aṣ-Ṣawm</w:t>
      </w:r>
      <w:proofErr w:type="spellEnd"/>
      <w:r w:rsidRPr="00A20C07">
        <w:rPr>
          <w:i/>
          <w:iCs/>
          <w:lang w:val="en-GB"/>
        </w:rPr>
        <w:t xml:space="preserve"> </w:t>
      </w:r>
      <w:proofErr w:type="spellStart"/>
      <w:r w:rsidRPr="00A20C07">
        <w:rPr>
          <w:i/>
          <w:lang w:val="en-GB"/>
        </w:rPr>
        <w:t>Wa’l</w:t>
      </w:r>
      <w:proofErr w:type="spellEnd"/>
      <w:r w:rsidRPr="00A20C07">
        <w:rPr>
          <w:i/>
          <w:lang w:val="en-GB"/>
        </w:rPr>
        <w:t xml:space="preserve"> –</w:t>
      </w:r>
      <w:proofErr w:type="spellStart"/>
      <w:r w:rsidRPr="00A20C07">
        <w:rPr>
          <w:i/>
          <w:lang w:val="en-GB"/>
        </w:rPr>
        <w:t>Fi</w:t>
      </w:r>
      <w:r w:rsidRPr="00A20C07">
        <w:rPr>
          <w:i/>
          <w:iCs/>
          <w:lang w:val="en-GB"/>
        </w:rPr>
        <w:t>ţ</w:t>
      </w:r>
      <w:r w:rsidRPr="00A20C07">
        <w:rPr>
          <w:i/>
          <w:lang w:val="en-GB"/>
        </w:rPr>
        <w:t>r</w:t>
      </w:r>
      <w:proofErr w:type="spellEnd"/>
      <w:r w:rsidRPr="00A20C07">
        <w:rPr>
          <w:iCs/>
          <w:lang w:val="en-GB"/>
        </w:rPr>
        <w:t xml:space="preserve"> </w:t>
      </w:r>
      <w:proofErr w:type="gramStart"/>
      <w:r w:rsidRPr="00A20C07">
        <w:rPr>
          <w:iCs/>
          <w:lang w:val="en-GB"/>
        </w:rPr>
        <w:t xml:space="preserve">… </w:t>
      </w:r>
      <w:r w:rsidRPr="00A20C07">
        <w:rPr>
          <w:lang w:val="en-GB"/>
        </w:rPr>
        <w:t xml:space="preserve"> 8</w:t>
      </w:r>
      <w:proofErr w:type="gramEnd"/>
      <w:r w:rsidRPr="00A20C07">
        <w:rPr>
          <w:lang w:val="en-GB"/>
        </w:rPr>
        <w:t>.</w:t>
      </w:r>
    </w:p>
    <w:p w:rsidR="007F7956" w:rsidRPr="00A20C07" w:rsidRDefault="007F7956" w:rsidP="009B7091">
      <w:pPr>
        <w:numPr>
          <w:ilvl w:val="0"/>
          <w:numId w:val="7"/>
        </w:numPr>
        <w:ind w:left="426" w:hanging="426"/>
        <w:jc w:val="both"/>
        <w:rPr>
          <w:lang w:val="en-GB"/>
        </w:rPr>
      </w:pPr>
      <w:r w:rsidRPr="00A20C07">
        <w:rPr>
          <w:iCs/>
          <w:lang w:val="en-GB"/>
        </w:rPr>
        <w:t>Al-</w:t>
      </w:r>
      <w:proofErr w:type="spellStart"/>
      <w:r w:rsidRPr="00A20C07">
        <w:rPr>
          <w:iCs/>
          <w:lang w:val="en-GB"/>
        </w:rPr>
        <w:t>Ilūrī</w:t>
      </w:r>
      <w:proofErr w:type="spellEnd"/>
      <w:r w:rsidRPr="00A20C07">
        <w:rPr>
          <w:iCs/>
          <w:lang w:val="en-GB"/>
        </w:rPr>
        <w:t xml:space="preserve">, </w:t>
      </w:r>
      <w:proofErr w:type="spellStart"/>
      <w:r w:rsidR="00A62478" w:rsidRPr="00A20C07">
        <w:rPr>
          <w:i/>
          <w:iCs/>
          <w:lang w:val="en-GB"/>
        </w:rPr>
        <w:t>Aṣ-Ṣawm</w:t>
      </w:r>
      <w:proofErr w:type="spellEnd"/>
      <w:r w:rsidR="00A62478" w:rsidRPr="00A20C07">
        <w:rPr>
          <w:i/>
          <w:iCs/>
          <w:lang w:val="en-GB"/>
        </w:rPr>
        <w:t xml:space="preserve"> </w:t>
      </w:r>
      <w:proofErr w:type="spellStart"/>
      <w:r w:rsidR="00A62478" w:rsidRPr="00A20C07">
        <w:rPr>
          <w:i/>
          <w:lang w:val="en-GB"/>
        </w:rPr>
        <w:t>Wa’l</w:t>
      </w:r>
      <w:proofErr w:type="spellEnd"/>
      <w:r w:rsidR="00A62478" w:rsidRPr="00A20C07">
        <w:rPr>
          <w:i/>
          <w:lang w:val="en-GB"/>
        </w:rPr>
        <w:t xml:space="preserve"> –</w:t>
      </w:r>
      <w:proofErr w:type="spellStart"/>
      <w:r w:rsidR="00A62478" w:rsidRPr="00A20C07">
        <w:rPr>
          <w:i/>
          <w:lang w:val="en-GB"/>
        </w:rPr>
        <w:t>Fi</w:t>
      </w:r>
      <w:r w:rsidR="00A62478" w:rsidRPr="00A20C07">
        <w:rPr>
          <w:i/>
          <w:iCs/>
          <w:lang w:val="en-GB"/>
        </w:rPr>
        <w:t>ţ</w:t>
      </w:r>
      <w:r w:rsidR="00A62478" w:rsidRPr="00A20C07">
        <w:rPr>
          <w:i/>
          <w:lang w:val="en-GB"/>
        </w:rPr>
        <w:t>r</w:t>
      </w:r>
      <w:proofErr w:type="spellEnd"/>
      <w:r w:rsidR="00A62478">
        <w:rPr>
          <w:i/>
          <w:lang w:val="en-GB"/>
        </w:rPr>
        <w:t>…,</w:t>
      </w:r>
      <w:r w:rsidR="00A62478" w:rsidRPr="00A20C07">
        <w:rPr>
          <w:iCs/>
          <w:lang w:val="en-GB"/>
        </w:rPr>
        <w:t xml:space="preserve"> </w:t>
      </w:r>
      <w:r w:rsidRPr="00A20C07">
        <w:rPr>
          <w:iCs/>
          <w:lang w:val="en-GB"/>
        </w:rPr>
        <w:t>8.</w:t>
      </w:r>
    </w:p>
    <w:p w:rsidR="007F7956" w:rsidRPr="00A20C07" w:rsidRDefault="007F7956" w:rsidP="009B7091">
      <w:pPr>
        <w:numPr>
          <w:ilvl w:val="0"/>
          <w:numId w:val="7"/>
        </w:numPr>
        <w:ind w:left="426" w:hanging="426"/>
        <w:jc w:val="both"/>
        <w:rPr>
          <w:lang w:val="en-GB"/>
        </w:rPr>
      </w:pPr>
      <w:r w:rsidRPr="00A20C07">
        <w:rPr>
          <w:iCs/>
          <w:lang w:val="en-GB"/>
        </w:rPr>
        <w:t>Al-</w:t>
      </w:r>
      <w:proofErr w:type="spellStart"/>
      <w:r w:rsidRPr="00A20C07">
        <w:rPr>
          <w:iCs/>
          <w:lang w:val="en-GB"/>
        </w:rPr>
        <w:t>Ilūrī</w:t>
      </w:r>
      <w:proofErr w:type="spellEnd"/>
      <w:r w:rsidRPr="00A20C07">
        <w:rPr>
          <w:iCs/>
          <w:lang w:val="en-GB"/>
        </w:rPr>
        <w:t xml:space="preserve">, </w:t>
      </w:r>
      <w:proofErr w:type="spellStart"/>
      <w:r w:rsidR="00A62478" w:rsidRPr="00A20C07">
        <w:rPr>
          <w:i/>
          <w:iCs/>
          <w:lang w:val="en-GB"/>
        </w:rPr>
        <w:t>Aṣ-Ṣawm</w:t>
      </w:r>
      <w:proofErr w:type="spellEnd"/>
      <w:r w:rsidR="00A62478" w:rsidRPr="00A20C07">
        <w:rPr>
          <w:i/>
          <w:iCs/>
          <w:lang w:val="en-GB"/>
        </w:rPr>
        <w:t xml:space="preserve"> </w:t>
      </w:r>
      <w:proofErr w:type="spellStart"/>
      <w:r w:rsidR="00A62478" w:rsidRPr="00A20C07">
        <w:rPr>
          <w:i/>
          <w:lang w:val="en-GB"/>
        </w:rPr>
        <w:t>Wa’l</w:t>
      </w:r>
      <w:proofErr w:type="spellEnd"/>
      <w:r w:rsidR="00A62478" w:rsidRPr="00A20C07">
        <w:rPr>
          <w:i/>
          <w:lang w:val="en-GB"/>
        </w:rPr>
        <w:t xml:space="preserve"> –</w:t>
      </w:r>
      <w:proofErr w:type="spellStart"/>
      <w:r w:rsidR="00A62478" w:rsidRPr="00A20C07">
        <w:rPr>
          <w:i/>
          <w:lang w:val="en-GB"/>
        </w:rPr>
        <w:t>Fi</w:t>
      </w:r>
      <w:r w:rsidR="00A62478" w:rsidRPr="00A20C07">
        <w:rPr>
          <w:i/>
          <w:iCs/>
          <w:lang w:val="en-GB"/>
        </w:rPr>
        <w:t>ţ</w:t>
      </w:r>
      <w:r w:rsidR="00A62478" w:rsidRPr="00A20C07">
        <w:rPr>
          <w:i/>
          <w:lang w:val="en-GB"/>
        </w:rPr>
        <w:t>r</w:t>
      </w:r>
      <w:proofErr w:type="spellEnd"/>
      <w:r w:rsidR="00A62478">
        <w:rPr>
          <w:i/>
          <w:lang w:val="en-GB"/>
        </w:rPr>
        <w:t xml:space="preserve">…, </w:t>
      </w:r>
      <w:r w:rsidRPr="00A20C07">
        <w:rPr>
          <w:iCs/>
          <w:lang w:val="en-GB"/>
        </w:rPr>
        <w:t>8.</w:t>
      </w:r>
    </w:p>
    <w:p w:rsidR="007F7956" w:rsidRPr="00A20C07" w:rsidRDefault="007F7956" w:rsidP="009B7091">
      <w:pPr>
        <w:numPr>
          <w:ilvl w:val="0"/>
          <w:numId w:val="7"/>
        </w:numPr>
        <w:ind w:left="426" w:hanging="426"/>
        <w:jc w:val="both"/>
        <w:rPr>
          <w:lang w:val="en-GB"/>
        </w:rPr>
      </w:pPr>
      <w:r w:rsidRPr="00A20C07">
        <w:rPr>
          <w:iCs/>
          <w:lang w:val="en-GB"/>
        </w:rPr>
        <w:t>Al-</w:t>
      </w:r>
      <w:proofErr w:type="spellStart"/>
      <w:r w:rsidRPr="00A20C07">
        <w:rPr>
          <w:iCs/>
          <w:lang w:val="en-GB"/>
        </w:rPr>
        <w:t>Ilūrī</w:t>
      </w:r>
      <w:proofErr w:type="spellEnd"/>
      <w:r w:rsidRPr="00A20C07">
        <w:rPr>
          <w:iCs/>
          <w:lang w:val="en-GB"/>
        </w:rPr>
        <w:t>,</w:t>
      </w:r>
      <w:r w:rsidR="00A62478">
        <w:rPr>
          <w:iCs/>
          <w:lang w:val="en-GB"/>
        </w:rPr>
        <w:t xml:space="preserve"> </w:t>
      </w:r>
      <w:proofErr w:type="spellStart"/>
      <w:r w:rsidR="00A62478" w:rsidRPr="00A20C07">
        <w:rPr>
          <w:i/>
          <w:iCs/>
          <w:lang w:val="en-GB"/>
        </w:rPr>
        <w:t>Aṣ-Ṣawm</w:t>
      </w:r>
      <w:proofErr w:type="spellEnd"/>
      <w:r w:rsidR="00A62478" w:rsidRPr="00A20C07">
        <w:rPr>
          <w:i/>
          <w:iCs/>
          <w:lang w:val="en-GB"/>
        </w:rPr>
        <w:t xml:space="preserve"> </w:t>
      </w:r>
      <w:proofErr w:type="spellStart"/>
      <w:r w:rsidR="00A62478" w:rsidRPr="00A20C07">
        <w:rPr>
          <w:i/>
          <w:lang w:val="en-GB"/>
        </w:rPr>
        <w:t>Wa’l</w:t>
      </w:r>
      <w:proofErr w:type="spellEnd"/>
      <w:r w:rsidR="00A62478" w:rsidRPr="00A20C07">
        <w:rPr>
          <w:i/>
          <w:lang w:val="en-GB"/>
        </w:rPr>
        <w:t xml:space="preserve"> –</w:t>
      </w:r>
      <w:proofErr w:type="spellStart"/>
      <w:r w:rsidR="00A62478" w:rsidRPr="00A20C07">
        <w:rPr>
          <w:i/>
          <w:lang w:val="en-GB"/>
        </w:rPr>
        <w:t>Fi</w:t>
      </w:r>
      <w:r w:rsidR="00A62478" w:rsidRPr="00A20C07">
        <w:rPr>
          <w:i/>
          <w:iCs/>
          <w:lang w:val="en-GB"/>
        </w:rPr>
        <w:t>ţ</w:t>
      </w:r>
      <w:r w:rsidR="00A62478" w:rsidRPr="00A20C07">
        <w:rPr>
          <w:i/>
          <w:lang w:val="en-GB"/>
        </w:rPr>
        <w:t>r</w:t>
      </w:r>
      <w:proofErr w:type="spellEnd"/>
      <w:r w:rsidR="00A62478">
        <w:rPr>
          <w:i/>
          <w:lang w:val="en-GB"/>
        </w:rPr>
        <w:t>…</w:t>
      </w:r>
      <w:proofErr w:type="gramStart"/>
      <w:r w:rsidR="00A62478">
        <w:rPr>
          <w:i/>
          <w:lang w:val="en-GB"/>
        </w:rPr>
        <w:t xml:space="preserve">, </w:t>
      </w:r>
      <w:r w:rsidRPr="00A20C07">
        <w:rPr>
          <w:lang w:val="en-GB"/>
        </w:rPr>
        <w:t xml:space="preserve"> 14</w:t>
      </w:r>
      <w:proofErr w:type="gramEnd"/>
      <w:r w:rsidRPr="00A20C07">
        <w:rPr>
          <w:lang w:val="en-GB"/>
        </w:rPr>
        <w:t>.</w:t>
      </w:r>
    </w:p>
    <w:p w:rsidR="007F7956" w:rsidRPr="00A20C07" w:rsidRDefault="007F7956" w:rsidP="009B7091">
      <w:pPr>
        <w:numPr>
          <w:ilvl w:val="0"/>
          <w:numId w:val="7"/>
        </w:numPr>
        <w:ind w:left="426" w:hanging="426"/>
        <w:jc w:val="both"/>
        <w:rPr>
          <w:lang w:val="en-GB"/>
        </w:rPr>
      </w:pPr>
      <w:r w:rsidRPr="00A20C07">
        <w:rPr>
          <w:iCs/>
          <w:lang w:val="en-GB"/>
        </w:rPr>
        <w:t>Al-</w:t>
      </w:r>
      <w:proofErr w:type="spellStart"/>
      <w:r w:rsidRPr="00A20C07">
        <w:rPr>
          <w:iCs/>
          <w:lang w:val="en-GB"/>
        </w:rPr>
        <w:t>Ilūrī</w:t>
      </w:r>
      <w:proofErr w:type="spellEnd"/>
      <w:r w:rsidRPr="00A20C07">
        <w:rPr>
          <w:iCs/>
          <w:lang w:val="en-GB"/>
        </w:rPr>
        <w:t>,</w:t>
      </w:r>
      <w:r w:rsidR="00A62478">
        <w:rPr>
          <w:iCs/>
          <w:lang w:val="en-GB"/>
        </w:rPr>
        <w:t xml:space="preserve"> </w:t>
      </w:r>
      <w:proofErr w:type="spellStart"/>
      <w:r w:rsidR="00A62478" w:rsidRPr="00A20C07">
        <w:rPr>
          <w:i/>
          <w:iCs/>
          <w:lang w:val="en-GB"/>
        </w:rPr>
        <w:t>Aṣ-Ṣawm</w:t>
      </w:r>
      <w:proofErr w:type="spellEnd"/>
      <w:r w:rsidR="00A62478" w:rsidRPr="00A20C07">
        <w:rPr>
          <w:i/>
          <w:iCs/>
          <w:lang w:val="en-GB"/>
        </w:rPr>
        <w:t xml:space="preserve"> </w:t>
      </w:r>
      <w:proofErr w:type="spellStart"/>
      <w:r w:rsidR="00A62478" w:rsidRPr="00A20C07">
        <w:rPr>
          <w:i/>
          <w:lang w:val="en-GB"/>
        </w:rPr>
        <w:t>Wa’l</w:t>
      </w:r>
      <w:proofErr w:type="spellEnd"/>
      <w:r w:rsidR="00A62478" w:rsidRPr="00A20C07">
        <w:rPr>
          <w:i/>
          <w:lang w:val="en-GB"/>
        </w:rPr>
        <w:t xml:space="preserve"> –</w:t>
      </w:r>
      <w:proofErr w:type="spellStart"/>
      <w:r w:rsidR="00A62478" w:rsidRPr="00A20C07">
        <w:rPr>
          <w:i/>
          <w:lang w:val="en-GB"/>
        </w:rPr>
        <w:t>Fi</w:t>
      </w:r>
      <w:r w:rsidR="00A62478" w:rsidRPr="00A20C07">
        <w:rPr>
          <w:i/>
          <w:iCs/>
          <w:lang w:val="en-GB"/>
        </w:rPr>
        <w:t>ţ</w:t>
      </w:r>
      <w:r w:rsidR="00A62478" w:rsidRPr="00A20C07">
        <w:rPr>
          <w:i/>
          <w:lang w:val="en-GB"/>
        </w:rPr>
        <w:t>r</w:t>
      </w:r>
      <w:proofErr w:type="spellEnd"/>
      <w:r w:rsidR="00A62478">
        <w:rPr>
          <w:i/>
          <w:lang w:val="en-GB"/>
        </w:rPr>
        <w:t>…,</w:t>
      </w:r>
      <w:r w:rsidRPr="00A20C07">
        <w:rPr>
          <w:lang w:val="en-GB"/>
        </w:rPr>
        <w:t xml:space="preserve"> 14.</w:t>
      </w:r>
    </w:p>
    <w:p w:rsidR="007F7956" w:rsidRPr="00A20C07" w:rsidRDefault="007F7956" w:rsidP="009B7091">
      <w:pPr>
        <w:numPr>
          <w:ilvl w:val="0"/>
          <w:numId w:val="7"/>
        </w:numPr>
        <w:ind w:left="426" w:hanging="426"/>
        <w:jc w:val="both"/>
      </w:pPr>
      <w:r w:rsidRPr="00A20C07">
        <w:rPr>
          <w:iCs/>
          <w:lang w:val="en-GB"/>
        </w:rPr>
        <w:t>Al-</w:t>
      </w:r>
      <w:proofErr w:type="spellStart"/>
      <w:r w:rsidRPr="00A20C07">
        <w:rPr>
          <w:iCs/>
          <w:lang w:val="en-GB"/>
        </w:rPr>
        <w:t>Ilūrī</w:t>
      </w:r>
      <w:proofErr w:type="spellEnd"/>
      <w:r w:rsidRPr="00A20C07">
        <w:rPr>
          <w:iCs/>
          <w:lang w:val="en-GB"/>
        </w:rPr>
        <w:t>,</w:t>
      </w:r>
      <w:r w:rsidRPr="00A20C07">
        <w:t xml:space="preserve"> 12. For more information on the view of </w:t>
      </w:r>
      <w:proofErr w:type="spellStart"/>
      <w:r w:rsidRPr="00A20C07">
        <w:t>Shaykh</w:t>
      </w:r>
      <w:proofErr w:type="spellEnd"/>
      <w:r w:rsidRPr="00A20C07">
        <w:t xml:space="preserve"> </w:t>
      </w:r>
      <w:proofErr w:type="spellStart"/>
      <w:proofErr w:type="gramStart"/>
      <w:r w:rsidRPr="00A20C07">
        <w:t>Ādam</w:t>
      </w:r>
      <w:proofErr w:type="spellEnd"/>
      <w:proofErr w:type="gramEnd"/>
      <w:r w:rsidRPr="00A20C07">
        <w:t xml:space="preserve"> </w:t>
      </w:r>
      <w:proofErr w:type="spellStart"/>
      <w:r w:rsidRPr="00A20C07">
        <w:t>Ibn</w:t>
      </w:r>
      <w:proofErr w:type="spellEnd"/>
      <w:r w:rsidRPr="00A20C07">
        <w:t xml:space="preserve"> ‘Abdullah </w:t>
      </w:r>
      <w:r w:rsidRPr="00A20C07">
        <w:rPr>
          <w:iCs/>
        </w:rPr>
        <w:t>Al-</w:t>
      </w:r>
      <w:proofErr w:type="spellStart"/>
      <w:r w:rsidRPr="00A20C07">
        <w:rPr>
          <w:iCs/>
        </w:rPr>
        <w:t>Ilūrī</w:t>
      </w:r>
      <w:proofErr w:type="spellEnd"/>
      <w:r w:rsidRPr="00A20C07">
        <w:rPr>
          <w:iCs/>
        </w:rPr>
        <w:t xml:space="preserve"> on the issues concerning moon sighting, see</w:t>
      </w:r>
      <w:r w:rsidRPr="00A20C07">
        <w:t xml:space="preserve"> </w:t>
      </w:r>
      <w:proofErr w:type="spellStart"/>
      <w:r w:rsidRPr="00A20C07">
        <w:t>Akanni</w:t>
      </w:r>
      <w:proofErr w:type="spellEnd"/>
      <w:r w:rsidRPr="00A20C07">
        <w:t>, A. A, “A Study of the Theory and Reality of Moon Sighting Among Nigerian Muslims” M.A Dissertation Submitted to the Department of Religions, Faculty of Arts, University of Ilorin, Ilorin, Nigeria, 1997, 1ff.</w:t>
      </w:r>
    </w:p>
    <w:p w:rsidR="007F7956" w:rsidRPr="00A20C07" w:rsidRDefault="007F7956" w:rsidP="009B7091">
      <w:pPr>
        <w:numPr>
          <w:ilvl w:val="0"/>
          <w:numId w:val="7"/>
        </w:numPr>
        <w:ind w:left="426" w:hanging="426"/>
        <w:jc w:val="both"/>
        <w:rPr>
          <w:lang w:val="en-GB"/>
        </w:rPr>
      </w:pPr>
      <w:r w:rsidRPr="00A20C07">
        <w:rPr>
          <w:iCs/>
          <w:lang w:val="en-GB"/>
        </w:rPr>
        <w:t>Al-</w:t>
      </w:r>
      <w:proofErr w:type="spellStart"/>
      <w:r w:rsidRPr="00A20C07">
        <w:rPr>
          <w:iCs/>
          <w:lang w:val="en-GB"/>
        </w:rPr>
        <w:t>Ilūrī</w:t>
      </w:r>
      <w:proofErr w:type="spellEnd"/>
      <w:r w:rsidRPr="00A20C07">
        <w:rPr>
          <w:iCs/>
          <w:lang w:val="en-GB"/>
        </w:rPr>
        <w:t xml:space="preserve">, </w:t>
      </w:r>
      <w:proofErr w:type="gramStart"/>
      <w:r w:rsidR="00A62478" w:rsidRPr="00A20C07">
        <w:t>For</w:t>
      </w:r>
      <w:proofErr w:type="gramEnd"/>
      <w:r w:rsidR="00A62478" w:rsidRPr="00A20C07">
        <w:t xml:space="preserve"> more information on the view of </w:t>
      </w:r>
      <w:proofErr w:type="spellStart"/>
      <w:r w:rsidR="00A62478" w:rsidRPr="00A20C07">
        <w:t>Shaykh</w:t>
      </w:r>
      <w:proofErr w:type="spellEnd"/>
      <w:r w:rsidR="00A62478" w:rsidRPr="00A20C07">
        <w:t xml:space="preserve"> </w:t>
      </w:r>
      <w:proofErr w:type="spellStart"/>
      <w:r w:rsidR="00A62478" w:rsidRPr="00A20C07">
        <w:t>Ādam</w:t>
      </w:r>
      <w:proofErr w:type="spellEnd"/>
      <w:r w:rsidR="00A62478" w:rsidRPr="00A20C07">
        <w:t xml:space="preserve"> </w:t>
      </w:r>
      <w:proofErr w:type="spellStart"/>
      <w:r w:rsidR="00A62478" w:rsidRPr="00A20C07">
        <w:t>Ibn</w:t>
      </w:r>
      <w:proofErr w:type="spellEnd"/>
      <w:r w:rsidR="00A62478" w:rsidRPr="00A20C07">
        <w:t xml:space="preserve"> ‘Abdullah </w:t>
      </w:r>
      <w:r w:rsidR="00A62478" w:rsidRPr="00A20C07">
        <w:rPr>
          <w:iCs/>
        </w:rPr>
        <w:t>Al-</w:t>
      </w:r>
      <w:proofErr w:type="spellStart"/>
      <w:r w:rsidR="00A62478" w:rsidRPr="00A20C07">
        <w:rPr>
          <w:iCs/>
        </w:rPr>
        <w:t>Ilūrī</w:t>
      </w:r>
      <w:proofErr w:type="spellEnd"/>
      <w:r w:rsidR="00A62478">
        <w:rPr>
          <w:iCs/>
        </w:rPr>
        <w:t>,</w:t>
      </w:r>
      <w:r w:rsidR="00A62478" w:rsidRPr="00A20C07">
        <w:rPr>
          <w:iCs/>
          <w:lang w:val="en-GB"/>
        </w:rPr>
        <w:t xml:space="preserve"> </w:t>
      </w:r>
      <w:r w:rsidRPr="00A20C07">
        <w:rPr>
          <w:iCs/>
          <w:lang w:val="en-GB"/>
        </w:rPr>
        <w:t>14.</w:t>
      </w:r>
    </w:p>
    <w:p w:rsidR="007F7956" w:rsidRPr="00A20C07" w:rsidRDefault="007F7956" w:rsidP="009B7091">
      <w:pPr>
        <w:numPr>
          <w:ilvl w:val="0"/>
          <w:numId w:val="7"/>
        </w:numPr>
        <w:ind w:left="426" w:hanging="426"/>
        <w:jc w:val="both"/>
        <w:rPr>
          <w:lang w:val="en-GB"/>
        </w:rPr>
      </w:pPr>
      <w:r w:rsidRPr="00A20C07">
        <w:rPr>
          <w:iCs/>
          <w:lang w:val="en-GB"/>
        </w:rPr>
        <w:t>Al-</w:t>
      </w:r>
      <w:proofErr w:type="spellStart"/>
      <w:r w:rsidRPr="00A20C07">
        <w:rPr>
          <w:iCs/>
          <w:lang w:val="en-GB"/>
        </w:rPr>
        <w:t>Ilūrī</w:t>
      </w:r>
      <w:proofErr w:type="spellEnd"/>
      <w:r w:rsidRPr="00A20C07">
        <w:rPr>
          <w:iCs/>
          <w:lang w:val="en-GB"/>
        </w:rPr>
        <w:t xml:space="preserve">, </w:t>
      </w:r>
      <w:r w:rsidR="00A62478" w:rsidRPr="00A20C07">
        <w:t xml:space="preserve">For more information on the view of </w:t>
      </w:r>
      <w:proofErr w:type="spellStart"/>
      <w:r w:rsidR="00A62478" w:rsidRPr="00A20C07">
        <w:t>Shaykh</w:t>
      </w:r>
      <w:proofErr w:type="spellEnd"/>
      <w:r w:rsidR="00A62478" w:rsidRPr="00A20C07">
        <w:t xml:space="preserve"> </w:t>
      </w:r>
      <w:proofErr w:type="spellStart"/>
      <w:r w:rsidR="00A62478" w:rsidRPr="00A20C07">
        <w:t>Ādam</w:t>
      </w:r>
      <w:proofErr w:type="spellEnd"/>
      <w:r w:rsidR="00A62478" w:rsidRPr="00A20C07">
        <w:t xml:space="preserve"> </w:t>
      </w:r>
      <w:proofErr w:type="spellStart"/>
      <w:r w:rsidR="00A62478" w:rsidRPr="00A20C07">
        <w:t>Ibn</w:t>
      </w:r>
      <w:proofErr w:type="spellEnd"/>
      <w:r w:rsidR="00A62478" w:rsidRPr="00A20C07">
        <w:t xml:space="preserve"> ‘Abdullah </w:t>
      </w:r>
      <w:r w:rsidR="00A62478" w:rsidRPr="00A20C07">
        <w:rPr>
          <w:iCs/>
        </w:rPr>
        <w:t>Al-</w:t>
      </w:r>
      <w:proofErr w:type="spellStart"/>
      <w:proofErr w:type="gramStart"/>
      <w:r w:rsidR="00A62478" w:rsidRPr="00A20C07">
        <w:rPr>
          <w:iCs/>
        </w:rPr>
        <w:t>Ilūrī</w:t>
      </w:r>
      <w:proofErr w:type="spellEnd"/>
      <w:r w:rsidR="00A62478" w:rsidRPr="00A20C07">
        <w:rPr>
          <w:iCs/>
          <w:lang w:val="en-GB"/>
        </w:rPr>
        <w:t xml:space="preserve"> </w:t>
      </w:r>
      <w:r w:rsidR="00A62478">
        <w:rPr>
          <w:iCs/>
          <w:lang w:val="en-GB"/>
        </w:rPr>
        <w:t>,</w:t>
      </w:r>
      <w:proofErr w:type="gramEnd"/>
      <w:r w:rsidR="00A62478">
        <w:rPr>
          <w:iCs/>
          <w:lang w:val="en-GB"/>
        </w:rPr>
        <w:t xml:space="preserve"> </w:t>
      </w:r>
      <w:r w:rsidRPr="00A20C07">
        <w:rPr>
          <w:iCs/>
          <w:lang w:val="en-GB"/>
        </w:rPr>
        <w:t>14.</w:t>
      </w:r>
    </w:p>
    <w:p w:rsidR="007F7956" w:rsidRPr="00A20C07" w:rsidRDefault="007F7956" w:rsidP="009B7091">
      <w:pPr>
        <w:numPr>
          <w:ilvl w:val="0"/>
          <w:numId w:val="7"/>
        </w:numPr>
        <w:ind w:left="426" w:hanging="426"/>
        <w:jc w:val="both"/>
        <w:rPr>
          <w:lang w:val="en-GB"/>
        </w:rPr>
      </w:pPr>
      <w:r w:rsidRPr="00A20C07">
        <w:rPr>
          <w:iCs/>
          <w:lang w:val="en-GB"/>
        </w:rPr>
        <w:t>I. As-</w:t>
      </w:r>
      <w:proofErr w:type="spellStart"/>
      <w:r w:rsidRPr="00A20C07">
        <w:rPr>
          <w:iCs/>
          <w:lang w:val="en-GB"/>
        </w:rPr>
        <w:t>Sabkīy</w:t>
      </w:r>
      <w:proofErr w:type="spellEnd"/>
      <w:proofErr w:type="gramStart"/>
      <w:r w:rsidRPr="00A20C07">
        <w:rPr>
          <w:iCs/>
          <w:lang w:val="en-GB"/>
        </w:rPr>
        <w:t>,  “</w:t>
      </w:r>
      <w:proofErr w:type="gramEnd"/>
      <w:r w:rsidRPr="00A20C07">
        <w:rPr>
          <w:i/>
          <w:lang w:val="en-GB"/>
        </w:rPr>
        <w:t>Al-</w:t>
      </w:r>
      <w:proofErr w:type="spellStart"/>
      <w:r w:rsidRPr="00A20C07">
        <w:rPr>
          <w:i/>
          <w:vertAlign w:val="superscript"/>
          <w:lang w:val="en-GB"/>
        </w:rPr>
        <w:t>c</w:t>
      </w:r>
      <w:r w:rsidRPr="00A20C07">
        <w:rPr>
          <w:i/>
          <w:lang w:val="en-GB"/>
        </w:rPr>
        <w:t>Ilmu’l</w:t>
      </w:r>
      <w:proofErr w:type="spellEnd"/>
      <w:r w:rsidRPr="00A20C07">
        <w:rPr>
          <w:i/>
          <w:lang w:val="en-GB"/>
        </w:rPr>
        <w:t>-</w:t>
      </w:r>
      <w:proofErr w:type="spellStart"/>
      <w:r w:rsidRPr="00A20C07">
        <w:rPr>
          <w:i/>
          <w:lang w:val="en-GB"/>
        </w:rPr>
        <w:t>Manshūr</w:t>
      </w:r>
      <w:proofErr w:type="spellEnd"/>
      <w:r w:rsidRPr="00A20C07">
        <w:rPr>
          <w:i/>
          <w:lang w:val="en-GB"/>
        </w:rPr>
        <w:t xml:space="preserve"> </w:t>
      </w:r>
      <w:proofErr w:type="spellStart"/>
      <w:r w:rsidRPr="00A20C07">
        <w:rPr>
          <w:i/>
          <w:lang w:val="en-GB"/>
        </w:rPr>
        <w:t>FīIthbāti’sh-Shuhūr</w:t>
      </w:r>
      <w:proofErr w:type="spellEnd"/>
      <w:r w:rsidRPr="00A20C07">
        <w:rPr>
          <w:iCs/>
          <w:lang w:val="en-GB"/>
        </w:rPr>
        <w:t>”. (</w:t>
      </w:r>
      <w:proofErr w:type="spellStart"/>
      <w:r w:rsidRPr="00A20C07">
        <w:rPr>
          <w:iCs/>
          <w:lang w:val="en-GB"/>
        </w:rPr>
        <w:t>n.p</w:t>
      </w:r>
      <w:proofErr w:type="spellEnd"/>
      <w:r w:rsidRPr="00A20C07">
        <w:rPr>
          <w:iCs/>
          <w:lang w:val="en-GB"/>
        </w:rPr>
        <w:t xml:space="preserve">, </w:t>
      </w:r>
      <w:proofErr w:type="spellStart"/>
      <w:r w:rsidRPr="00A20C07">
        <w:rPr>
          <w:iCs/>
          <w:lang w:val="en-GB"/>
        </w:rPr>
        <w:t>n.d</w:t>
      </w:r>
      <w:proofErr w:type="spellEnd"/>
      <w:r w:rsidRPr="00A20C07">
        <w:rPr>
          <w:iCs/>
          <w:lang w:val="en-GB"/>
        </w:rPr>
        <w:t xml:space="preserve">), 10ff. </w:t>
      </w:r>
    </w:p>
    <w:p w:rsidR="007F7956" w:rsidRPr="00A20C07" w:rsidRDefault="007F7956" w:rsidP="009B7091">
      <w:pPr>
        <w:numPr>
          <w:ilvl w:val="0"/>
          <w:numId w:val="7"/>
        </w:numPr>
        <w:ind w:left="426" w:hanging="426"/>
        <w:jc w:val="both"/>
        <w:rPr>
          <w:lang w:val="en-GB"/>
        </w:rPr>
      </w:pPr>
      <w:r w:rsidRPr="00A20C07">
        <w:rPr>
          <w:iCs/>
          <w:lang w:val="en-GB"/>
        </w:rPr>
        <w:t>Al-</w:t>
      </w:r>
      <w:proofErr w:type="spellStart"/>
      <w:r w:rsidRPr="00A20C07">
        <w:rPr>
          <w:iCs/>
          <w:lang w:val="en-GB"/>
        </w:rPr>
        <w:t>Ilūrī</w:t>
      </w:r>
      <w:proofErr w:type="spellEnd"/>
      <w:r w:rsidRPr="00A20C07">
        <w:rPr>
          <w:lang w:val="en-GB"/>
        </w:rPr>
        <w:t xml:space="preserve">, </w:t>
      </w:r>
      <w:r w:rsidRPr="00A20C07">
        <w:rPr>
          <w:i/>
          <w:iCs/>
          <w:lang w:val="en-GB"/>
        </w:rPr>
        <w:t>As</w:t>
      </w:r>
      <w:r w:rsidRPr="00A20C07">
        <w:rPr>
          <w:i/>
          <w:lang w:val="en-GB"/>
        </w:rPr>
        <w:t>-</w:t>
      </w:r>
      <w:proofErr w:type="spellStart"/>
      <w:r w:rsidRPr="00A20C07">
        <w:rPr>
          <w:i/>
          <w:iCs/>
          <w:lang w:val="en-GB"/>
        </w:rPr>
        <w:t>Siyām</w:t>
      </w:r>
      <w:proofErr w:type="spellEnd"/>
      <w:r w:rsidRPr="00A20C07">
        <w:rPr>
          <w:i/>
          <w:iCs/>
          <w:lang w:val="en-GB"/>
        </w:rPr>
        <w:t xml:space="preserve"> </w:t>
      </w:r>
      <w:proofErr w:type="spellStart"/>
      <w:r w:rsidRPr="00A20C07">
        <w:rPr>
          <w:i/>
          <w:lang w:val="en-GB"/>
        </w:rPr>
        <w:t>Wa’l</w:t>
      </w:r>
      <w:proofErr w:type="spellEnd"/>
      <w:r w:rsidRPr="00A20C07">
        <w:rPr>
          <w:i/>
          <w:lang w:val="en-GB"/>
        </w:rPr>
        <w:t xml:space="preserve"> –</w:t>
      </w:r>
      <w:proofErr w:type="spellStart"/>
      <w:r w:rsidRPr="00A20C07">
        <w:rPr>
          <w:i/>
          <w:lang w:val="en-GB"/>
        </w:rPr>
        <w:t>Fi</w:t>
      </w:r>
      <w:r w:rsidRPr="00A20C07">
        <w:rPr>
          <w:i/>
          <w:iCs/>
          <w:lang w:val="en-GB"/>
        </w:rPr>
        <w:t>ţ</w:t>
      </w:r>
      <w:r w:rsidRPr="00A20C07">
        <w:rPr>
          <w:i/>
          <w:lang w:val="en-GB"/>
        </w:rPr>
        <w:t>r</w:t>
      </w:r>
      <w:proofErr w:type="spellEnd"/>
      <w:r w:rsidRPr="00A20C07">
        <w:rPr>
          <w:iCs/>
          <w:lang w:val="en-GB"/>
        </w:rPr>
        <w:t xml:space="preserve"> … </w:t>
      </w:r>
      <w:r w:rsidRPr="00A20C07">
        <w:rPr>
          <w:lang w:val="en-GB"/>
        </w:rPr>
        <w:t>18.</w:t>
      </w:r>
    </w:p>
    <w:p w:rsidR="007F7956" w:rsidRPr="00A20C07" w:rsidRDefault="007F7956" w:rsidP="009B7091">
      <w:pPr>
        <w:numPr>
          <w:ilvl w:val="0"/>
          <w:numId w:val="7"/>
        </w:numPr>
        <w:ind w:left="426" w:hanging="426"/>
        <w:jc w:val="both"/>
        <w:rPr>
          <w:lang w:val="en-GB"/>
        </w:rPr>
      </w:pPr>
      <w:r w:rsidRPr="00A20C07">
        <w:rPr>
          <w:iCs/>
          <w:lang w:val="en-GB"/>
        </w:rPr>
        <w:t>Al-</w:t>
      </w:r>
      <w:proofErr w:type="spellStart"/>
      <w:r w:rsidRPr="00A20C07">
        <w:rPr>
          <w:iCs/>
          <w:lang w:val="en-GB"/>
        </w:rPr>
        <w:t>Ilūrī</w:t>
      </w:r>
      <w:proofErr w:type="spellEnd"/>
      <w:r w:rsidRPr="00A20C07">
        <w:rPr>
          <w:iCs/>
          <w:lang w:val="en-GB"/>
        </w:rPr>
        <w:t>,</w:t>
      </w:r>
      <w:r w:rsidRPr="00A20C07">
        <w:rPr>
          <w:i/>
          <w:iCs/>
          <w:lang w:val="en-GB"/>
        </w:rPr>
        <w:t xml:space="preserve"> </w:t>
      </w:r>
      <w:r w:rsidR="00A62478" w:rsidRPr="00A20C07">
        <w:rPr>
          <w:i/>
          <w:iCs/>
          <w:lang w:val="en-GB"/>
        </w:rPr>
        <w:t>As</w:t>
      </w:r>
      <w:r w:rsidR="00A62478" w:rsidRPr="00A20C07">
        <w:rPr>
          <w:i/>
          <w:lang w:val="en-GB"/>
        </w:rPr>
        <w:t>-</w:t>
      </w:r>
      <w:proofErr w:type="spellStart"/>
      <w:r w:rsidR="00A62478" w:rsidRPr="00A20C07">
        <w:rPr>
          <w:i/>
          <w:iCs/>
          <w:lang w:val="en-GB"/>
        </w:rPr>
        <w:t>Siyām</w:t>
      </w:r>
      <w:proofErr w:type="spellEnd"/>
      <w:r w:rsidR="00A62478" w:rsidRPr="00A20C07">
        <w:rPr>
          <w:i/>
          <w:iCs/>
          <w:lang w:val="en-GB"/>
        </w:rPr>
        <w:t xml:space="preserve"> </w:t>
      </w:r>
      <w:proofErr w:type="spellStart"/>
      <w:r w:rsidR="00A62478" w:rsidRPr="00A20C07">
        <w:rPr>
          <w:i/>
          <w:lang w:val="en-GB"/>
        </w:rPr>
        <w:t>Wa’l</w:t>
      </w:r>
      <w:proofErr w:type="spellEnd"/>
      <w:r w:rsidR="00A62478" w:rsidRPr="00A20C07">
        <w:rPr>
          <w:i/>
          <w:lang w:val="en-GB"/>
        </w:rPr>
        <w:t xml:space="preserve"> –</w:t>
      </w:r>
      <w:proofErr w:type="spellStart"/>
      <w:r w:rsidR="00A62478" w:rsidRPr="00A20C07">
        <w:rPr>
          <w:i/>
          <w:lang w:val="en-GB"/>
        </w:rPr>
        <w:t>Fi</w:t>
      </w:r>
      <w:r w:rsidR="00A62478" w:rsidRPr="00A20C07">
        <w:rPr>
          <w:i/>
          <w:iCs/>
          <w:lang w:val="en-GB"/>
        </w:rPr>
        <w:t>ţ</w:t>
      </w:r>
      <w:r w:rsidR="00A62478" w:rsidRPr="00A20C07">
        <w:rPr>
          <w:i/>
          <w:lang w:val="en-GB"/>
        </w:rPr>
        <w:t>r</w:t>
      </w:r>
      <w:proofErr w:type="spellEnd"/>
      <w:r w:rsidR="00A62478" w:rsidRPr="00A20C07">
        <w:rPr>
          <w:iCs/>
          <w:lang w:val="en-GB"/>
        </w:rPr>
        <w:t xml:space="preserve"> …</w:t>
      </w:r>
      <w:r w:rsidR="00A62478">
        <w:rPr>
          <w:iCs/>
          <w:lang w:val="en-GB"/>
        </w:rPr>
        <w:t xml:space="preserve">, </w:t>
      </w:r>
      <w:r w:rsidRPr="00A20C07">
        <w:rPr>
          <w:lang w:val="en-GB"/>
        </w:rPr>
        <w:t>14.</w:t>
      </w:r>
    </w:p>
    <w:p w:rsidR="007F7956" w:rsidRPr="00A20C07" w:rsidRDefault="007F7956" w:rsidP="009B7091">
      <w:pPr>
        <w:numPr>
          <w:ilvl w:val="0"/>
          <w:numId w:val="7"/>
        </w:numPr>
        <w:ind w:left="426" w:hanging="426"/>
        <w:jc w:val="both"/>
        <w:rPr>
          <w:lang w:val="en-GB"/>
        </w:rPr>
      </w:pPr>
      <w:r w:rsidRPr="00A20C07">
        <w:rPr>
          <w:iCs/>
          <w:lang w:val="en-GB"/>
        </w:rPr>
        <w:t>Al-</w:t>
      </w:r>
      <w:proofErr w:type="spellStart"/>
      <w:r w:rsidRPr="00A20C07">
        <w:rPr>
          <w:iCs/>
          <w:lang w:val="en-GB"/>
        </w:rPr>
        <w:t>Ilūrī</w:t>
      </w:r>
      <w:proofErr w:type="spellEnd"/>
      <w:r w:rsidRPr="00A20C07">
        <w:rPr>
          <w:iCs/>
          <w:lang w:val="en-GB"/>
        </w:rPr>
        <w:t>,</w:t>
      </w:r>
      <w:r w:rsidRPr="00A20C07">
        <w:rPr>
          <w:lang w:val="en-GB"/>
        </w:rPr>
        <w:t xml:space="preserve"> </w:t>
      </w:r>
      <w:r w:rsidR="00A62478" w:rsidRPr="00A20C07">
        <w:rPr>
          <w:i/>
          <w:iCs/>
          <w:lang w:val="en-GB"/>
        </w:rPr>
        <w:t>As</w:t>
      </w:r>
      <w:r w:rsidR="00A62478" w:rsidRPr="00A20C07">
        <w:rPr>
          <w:i/>
          <w:lang w:val="en-GB"/>
        </w:rPr>
        <w:t>-</w:t>
      </w:r>
      <w:proofErr w:type="spellStart"/>
      <w:r w:rsidR="00A62478" w:rsidRPr="00A20C07">
        <w:rPr>
          <w:i/>
          <w:iCs/>
          <w:lang w:val="en-GB"/>
        </w:rPr>
        <w:t>Siyām</w:t>
      </w:r>
      <w:proofErr w:type="spellEnd"/>
      <w:r w:rsidR="00A62478" w:rsidRPr="00A20C07">
        <w:rPr>
          <w:i/>
          <w:iCs/>
          <w:lang w:val="en-GB"/>
        </w:rPr>
        <w:t xml:space="preserve"> </w:t>
      </w:r>
      <w:proofErr w:type="spellStart"/>
      <w:r w:rsidR="00A62478" w:rsidRPr="00A20C07">
        <w:rPr>
          <w:i/>
          <w:lang w:val="en-GB"/>
        </w:rPr>
        <w:t>Wa’l</w:t>
      </w:r>
      <w:proofErr w:type="spellEnd"/>
      <w:r w:rsidR="00A62478" w:rsidRPr="00A20C07">
        <w:rPr>
          <w:i/>
          <w:lang w:val="en-GB"/>
        </w:rPr>
        <w:t xml:space="preserve"> –</w:t>
      </w:r>
      <w:proofErr w:type="spellStart"/>
      <w:r w:rsidR="00A62478" w:rsidRPr="00A20C07">
        <w:rPr>
          <w:i/>
          <w:lang w:val="en-GB"/>
        </w:rPr>
        <w:t>Fi</w:t>
      </w:r>
      <w:r w:rsidR="00A62478" w:rsidRPr="00A20C07">
        <w:rPr>
          <w:i/>
          <w:iCs/>
          <w:lang w:val="en-GB"/>
        </w:rPr>
        <w:t>ţ</w:t>
      </w:r>
      <w:r w:rsidR="00A62478" w:rsidRPr="00A20C07">
        <w:rPr>
          <w:i/>
          <w:lang w:val="en-GB"/>
        </w:rPr>
        <w:t>r</w:t>
      </w:r>
      <w:proofErr w:type="spellEnd"/>
      <w:r w:rsidR="00A62478" w:rsidRPr="00A20C07">
        <w:rPr>
          <w:iCs/>
          <w:lang w:val="en-GB"/>
        </w:rPr>
        <w:t xml:space="preserve"> …</w:t>
      </w:r>
      <w:r w:rsidR="00A62478">
        <w:rPr>
          <w:iCs/>
          <w:lang w:val="en-GB"/>
        </w:rPr>
        <w:t xml:space="preserve">, </w:t>
      </w:r>
      <w:r w:rsidRPr="00A20C07">
        <w:rPr>
          <w:lang w:val="en-GB"/>
        </w:rPr>
        <w:t>19.</w:t>
      </w:r>
    </w:p>
    <w:p w:rsidR="007F7956" w:rsidRPr="00A20C07" w:rsidRDefault="007F7956" w:rsidP="009B7091">
      <w:pPr>
        <w:numPr>
          <w:ilvl w:val="0"/>
          <w:numId w:val="7"/>
        </w:numPr>
        <w:ind w:left="426" w:hanging="426"/>
        <w:jc w:val="both"/>
        <w:rPr>
          <w:lang w:val="en-GB"/>
        </w:rPr>
      </w:pPr>
      <w:proofErr w:type="spellStart"/>
      <w:r w:rsidRPr="00A20C07">
        <w:rPr>
          <w:lang w:val="en-GB"/>
        </w:rPr>
        <w:t>Adegoke</w:t>
      </w:r>
      <w:proofErr w:type="spellEnd"/>
      <w:r w:rsidRPr="00A20C07">
        <w:rPr>
          <w:lang w:val="en-GB"/>
        </w:rPr>
        <w:t>, “</w:t>
      </w:r>
      <w:proofErr w:type="spellStart"/>
      <w:r w:rsidRPr="00A20C07">
        <w:rPr>
          <w:i/>
          <w:lang w:val="en-GB"/>
        </w:rPr>
        <w:t>Ikhtil</w:t>
      </w:r>
      <w:r w:rsidRPr="00A20C07">
        <w:rPr>
          <w:i/>
          <w:iCs/>
          <w:lang w:val="en-GB"/>
        </w:rPr>
        <w:t>ā</w:t>
      </w:r>
      <w:r w:rsidRPr="00A20C07">
        <w:rPr>
          <w:i/>
          <w:lang w:val="en-GB"/>
        </w:rPr>
        <w:t>f</w:t>
      </w:r>
      <w:proofErr w:type="spellEnd"/>
      <w:r w:rsidRPr="00A20C07">
        <w:rPr>
          <w:lang w:val="en-GB"/>
        </w:rPr>
        <w:t xml:space="preserve"> on Moon Sighting Among the Nigerian </w:t>
      </w:r>
      <w:proofErr w:type="gramStart"/>
      <w:r w:rsidRPr="00A20C07">
        <w:rPr>
          <w:lang w:val="en-GB"/>
        </w:rPr>
        <w:t>Muslims ..</w:t>
      </w:r>
      <w:proofErr w:type="gramEnd"/>
      <w:r w:rsidRPr="00A20C07">
        <w:rPr>
          <w:lang w:val="en-GB"/>
        </w:rPr>
        <w:t xml:space="preserve"> 150.</w:t>
      </w:r>
    </w:p>
    <w:p w:rsidR="007F7956" w:rsidRPr="00A20C07" w:rsidRDefault="007F7956" w:rsidP="009B7091">
      <w:pPr>
        <w:numPr>
          <w:ilvl w:val="0"/>
          <w:numId w:val="7"/>
        </w:numPr>
        <w:ind w:left="426" w:hanging="426"/>
        <w:jc w:val="both"/>
        <w:rPr>
          <w:lang w:val="en-GB"/>
        </w:rPr>
      </w:pPr>
      <w:r w:rsidRPr="00A20C07">
        <w:rPr>
          <w:iCs/>
          <w:lang w:val="en-GB"/>
        </w:rPr>
        <w:t>Al-</w:t>
      </w:r>
      <w:proofErr w:type="spellStart"/>
      <w:r w:rsidRPr="00A20C07">
        <w:rPr>
          <w:iCs/>
          <w:lang w:val="en-GB"/>
        </w:rPr>
        <w:t>Ilūrī</w:t>
      </w:r>
      <w:proofErr w:type="spellEnd"/>
      <w:proofErr w:type="gramStart"/>
      <w:r w:rsidRPr="00A20C07">
        <w:rPr>
          <w:lang w:val="en-GB"/>
        </w:rPr>
        <w:t xml:space="preserve">,  </w:t>
      </w:r>
      <w:r w:rsidRPr="00A20C07">
        <w:rPr>
          <w:i/>
          <w:iCs/>
          <w:lang w:val="en-GB"/>
        </w:rPr>
        <w:t>As</w:t>
      </w:r>
      <w:proofErr w:type="gramEnd"/>
      <w:r w:rsidRPr="00A20C07">
        <w:rPr>
          <w:i/>
          <w:lang w:val="en-GB"/>
        </w:rPr>
        <w:t>-</w:t>
      </w:r>
      <w:proofErr w:type="spellStart"/>
      <w:r w:rsidRPr="00A20C07">
        <w:rPr>
          <w:i/>
          <w:iCs/>
          <w:lang w:val="en-GB"/>
        </w:rPr>
        <w:t>Siyām</w:t>
      </w:r>
      <w:proofErr w:type="spellEnd"/>
      <w:r w:rsidRPr="00A20C07">
        <w:rPr>
          <w:i/>
          <w:iCs/>
          <w:lang w:val="en-GB"/>
        </w:rPr>
        <w:t xml:space="preserve"> </w:t>
      </w:r>
      <w:proofErr w:type="spellStart"/>
      <w:r w:rsidRPr="00A20C07">
        <w:rPr>
          <w:i/>
          <w:lang w:val="en-GB"/>
        </w:rPr>
        <w:t>Wa’l</w:t>
      </w:r>
      <w:proofErr w:type="spellEnd"/>
      <w:r w:rsidRPr="00A20C07">
        <w:rPr>
          <w:i/>
          <w:lang w:val="en-GB"/>
        </w:rPr>
        <w:t xml:space="preserve"> –</w:t>
      </w:r>
      <w:proofErr w:type="spellStart"/>
      <w:r w:rsidRPr="00A20C07">
        <w:rPr>
          <w:i/>
          <w:lang w:val="en-GB"/>
        </w:rPr>
        <w:t>Fi</w:t>
      </w:r>
      <w:r w:rsidRPr="00A20C07">
        <w:rPr>
          <w:i/>
          <w:iCs/>
          <w:lang w:val="en-GB"/>
        </w:rPr>
        <w:t>ţ</w:t>
      </w:r>
      <w:r w:rsidRPr="00A20C07">
        <w:rPr>
          <w:i/>
          <w:lang w:val="en-GB"/>
        </w:rPr>
        <w:t>r</w:t>
      </w:r>
      <w:proofErr w:type="spellEnd"/>
      <w:r w:rsidRPr="00A20C07">
        <w:rPr>
          <w:iCs/>
          <w:lang w:val="en-GB"/>
        </w:rPr>
        <w:t xml:space="preserve"> … </w:t>
      </w:r>
      <w:r w:rsidRPr="00A20C07">
        <w:rPr>
          <w:lang w:val="en-GB"/>
        </w:rPr>
        <w:t>20.</w:t>
      </w:r>
    </w:p>
    <w:p w:rsidR="007F7956" w:rsidRPr="00A20C07" w:rsidRDefault="007F7956" w:rsidP="009B7091">
      <w:pPr>
        <w:numPr>
          <w:ilvl w:val="0"/>
          <w:numId w:val="7"/>
        </w:numPr>
        <w:ind w:left="426" w:hanging="426"/>
        <w:jc w:val="both"/>
        <w:rPr>
          <w:lang w:val="en-GB"/>
        </w:rPr>
      </w:pPr>
      <w:r w:rsidRPr="00A20C07">
        <w:rPr>
          <w:iCs/>
          <w:lang w:val="en-GB"/>
        </w:rPr>
        <w:t xml:space="preserve"> Al-</w:t>
      </w:r>
      <w:proofErr w:type="spellStart"/>
      <w:r w:rsidRPr="00A20C07">
        <w:rPr>
          <w:iCs/>
          <w:lang w:val="en-GB"/>
        </w:rPr>
        <w:t>Ilūrī</w:t>
      </w:r>
      <w:proofErr w:type="spellEnd"/>
      <w:r w:rsidRPr="00A20C07">
        <w:rPr>
          <w:iCs/>
          <w:lang w:val="en-GB"/>
        </w:rPr>
        <w:t>,</w:t>
      </w:r>
      <w:r w:rsidR="00A62478">
        <w:rPr>
          <w:iCs/>
          <w:lang w:val="en-GB"/>
        </w:rPr>
        <w:t xml:space="preserve"> </w:t>
      </w:r>
      <w:r w:rsidR="00A62478" w:rsidRPr="00A20C07">
        <w:rPr>
          <w:i/>
          <w:iCs/>
          <w:lang w:val="en-GB"/>
        </w:rPr>
        <w:t>As</w:t>
      </w:r>
      <w:r w:rsidR="00A62478" w:rsidRPr="00A20C07">
        <w:rPr>
          <w:i/>
          <w:lang w:val="en-GB"/>
        </w:rPr>
        <w:t>-</w:t>
      </w:r>
      <w:proofErr w:type="spellStart"/>
      <w:r w:rsidR="00A62478" w:rsidRPr="00A20C07">
        <w:rPr>
          <w:i/>
          <w:iCs/>
          <w:lang w:val="en-GB"/>
        </w:rPr>
        <w:t>Siyām</w:t>
      </w:r>
      <w:proofErr w:type="spellEnd"/>
      <w:r w:rsidR="00A62478" w:rsidRPr="00A20C07">
        <w:rPr>
          <w:i/>
          <w:iCs/>
          <w:lang w:val="en-GB"/>
        </w:rPr>
        <w:t xml:space="preserve"> </w:t>
      </w:r>
      <w:proofErr w:type="spellStart"/>
      <w:r w:rsidR="00A62478" w:rsidRPr="00A20C07">
        <w:rPr>
          <w:i/>
          <w:lang w:val="en-GB"/>
        </w:rPr>
        <w:t>Wa’l</w:t>
      </w:r>
      <w:proofErr w:type="spellEnd"/>
      <w:r w:rsidR="00A62478" w:rsidRPr="00A20C07">
        <w:rPr>
          <w:i/>
          <w:lang w:val="en-GB"/>
        </w:rPr>
        <w:t xml:space="preserve"> –</w:t>
      </w:r>
      <w:proofErr w:type="spellStart"/>
      <w:r w:rsidR="00A62478" w:rsidRPr="00A20C07">
        <w:rPr>
          <w:i/>
          <w:lang w:val="en-GB"/>
        </w:rPr>
        <w:t>Fi</w:t>
      </w:r>
      <w:r w:rsidR="00A62478" w:rsidRPr="00A20C07">
        <w:rPr>
          <w:i/>
          <w:iCs/>
          <w:lang w:val="en-GB"/>
        </w:rPr>
        <w:t>ţ</w:t>
      </w:r>
      <w:r w:rsidR="00A62478" w:rsidRPr="00A20C07">
        <w:rPr>
          <w:i/>
          <w:lang w:val="en-GB"/>
        </w:rPr>
        <w:t>r</w:t>
      </w:r>
      <w:proofErr w:type="spellEnd"/>
      <w:r w:rsidR="00A62478" w:rsidRPr="00A20C07">
        <w:rPr>
          <w:iCs/>
          <w:lang w:val="en-GB"/>
        </w:rPr>
        <w:t xml:space="preserve"> …</w:t>
      </w:r>
      <w:r w:rsidR="00A62478">
        <w:rPr>
          <w:iCs/>
          <w:lang w:val="en-GB"/>
        </w:rPr>
        <w:t xml:space="preserve">, </w:t>
      </w:r>
      <w:r w:rsidRPr="00A20C07">
        <w:rPr>
          <w:lang w:val="en-GB"/>
        </w:rPr>
        <w:t>.21.</w:t>
      </w:r>
    </w:p>
    <w:p w:rsidR="007F7956" w:rsidRPr="00A20C07" w:rsidRDefault="007F7956" w:rsidP="009B7091">
      <w:pPr>
        <w:numPr>
          <w:ilvl w:val="0"/>
          <w:numId w:val="7"/>
        </w:numPr>
        <w:ind w:left="426" w:hanging="426"/>
        <w:jc w:val="both"/>
        <w:rPr>
          <w:lang w:val="en-GB"/>
        </w:rPr>
      </w:pPr>
      <w:r w:rsidRPr="00A20C07">
        <w:rPr>
          <w:lang w:val="en-GB"/>
        </w:rPr>
        <w:lastRenderedPageBreak/>
        <w:t xml:space="preserve">As cited by </w:t>
      </w:r>
      <w:r w:rsidRPr="00A20C07">
        <w:rPr>
          <w:iCs/>
          <w:lang w:val="en-GB"/>
        </w:rPr>
        <w:t>Al-</w:t>
      </w:r>
      <w:proofErr w:type="spellStart"/>
      <w:r w:rsidRPr="00A20C07">
        <w:rPr>
          <w:iCs/>
          <w:lang w:val="en-GB"/>
        </w:rPr>
        <w:t>Ilūrī</w:t>
      </w:r>
      <w:proofErr w:type="spellEnd"/>
      <w:r w:rsidRPr="00A20C07">
        <w:rPr>
          <w:lang w:val="en-GB"/>
        </w:rPr>
        <w:t xml:space="preserve">, </w:t>
      </w:r>
      <w:r w:rsidRPr="00A20C07">
        <w:rPr>
          <w:i/>
          <w:iCs/>
          <w:lang w:val="en-GB"/>
        </w:rPr>
        <w:t>As</w:t>
      </w:r>
      <w:r w:rsidRPr="00A20C07">
        <w:rPr>
          <w:i/>
          <w:lang w:val="en-GB"/>
        </w:rPr>
        <w:t>-</w:t>
      </w:r>
      <w:proofErr w:type="spellStart"/>
      <w:r w:rsidRPr="00A20C07">
        <w:rPr>
          <w:i/>
          <w:iCs/>
          <w:lang w:val="en-GB"/>
        </w:rPr>
        <w:t>Siyām</w:t>
      </w:r>
      <w:proofErr w:type="spellEnd"/>
      <w:r w:rsidRPr="00A20C07">
        <w:rPr>
          <w:i/>
          <w:iCs/>
          <w:lang w:val="en-GB"/>
        </w:rPr>
        <w:t xml:space="preserve"> </w:t>
      </w:r>
      <w:proofErr w:type="spellStart"/>
      <w:r w:rsidRPr="00A20C07">
        <w:rPr>
          <w:i/>
          <w:lang w:val="en-GB"/>
        </w:rPr>
        <w:t>Wa’l</w:t>
      </w:r>
      <w:proofErr w:type="spellEnd"/>
      <w:r w:rsidRPr="00A20C07">
        <w:rPr>
          <w:i/>
          <w:lang w:val="en-GB"/>
        </w:rPr>
        <w:t xml:space="preserve"> –</w:t>
      </w:r>
      <w:proofErr w:type="spellStart"/>
      <w:r w:rsidRPr="00A20C07">
        <w:rPr>
          <w:i/>
          <w:lang w:val="en-GB"/>
        </w:rPr>
        <w:t>Fi</w:t>
      </w:r>
      <w:r w:rsidRPr="00A20C07">
        <w:rPr>
          <w:i/>
          <w:iCs/>
          <w:lang w:val="en-GB"/>
        </w:rPr>
        <w:t>ţ</w:t>
      </w:r>
      <w:r w:rsidRPr="00A20C07">
        <w:rPr>
          <w:i/>
          <w:lang w:val="en-GB"/>
        </w:rPr>
        <w:t>r</w:t>
      </w:r>
      <w:proofErr w:type="spellEnd"/>
      <w:r w:rsidRPr="00A20C07">
        <w:rPr>
          <w:iCs/>
          <w:lang w:val="en-GB"/>
        </w:rPr>
        <w:t xml:space="preserve"> … 22.</w:t>
      </w:r>
    </w:p>
    <w:p w:rsidR="007F7956" w:rsidRPr="00A20C07" w:rsidRDefault="007F7956" w:rsidP="009B7091">
      <w:pPr>
        <w:numPr>
          <w:ilvl w:val="0"/>
          <w:numId w:val="7"/>
        </w:numPr>
        <w:ind w:left="426" w:hanging="426"/>
        <w:jc w:val="both"/>
      </w:pPr>
      <w:r w:rsidRPr="00A20C07">
        <w:t xml:space="preserve">M. A. </w:t>
      </w:r>
      <w:proofErr w:type="spellStart"/>
      <w:r w:rsidRPr="00A20C07">
        <w:t>Ambali</w:t>
      </w:r>
      <w:proofErr w:type="spellEnd"/>
      <w:r w:rsidRPr="00A20C07">
        <w:t>, “</w:t>
      </w:r>
      <w:r w:rsidRPr="00A20C07">
        <w:rPr>
          <w:i/>
        </w:rPr>
        <w:t xml:space="preserve">Islam and </w:t>
      </w:r>
      <w:r w:rsidRPr="00A20C07">
        <w:rPr>
          <w:i/>
          <w:iCs/>
        </w:rPr>
        <w:t>Moon</w:t>
      </w:r>
      <w:r w:rsidRPr="00A20C07">
        <w:t xml:space="preserve"> </w:t>
      </w:r>
      <w:r w:rsidRPr="00A20C07">
        <w:rPr>
          <w:i/>
          <w:iCs/>
        </w:rPr>
        <w:t>Sighting</w:t>
      </w:r>
      <w:proofErr w:type="gramStart"/>
      <w:r w:rsidRPr="00A20C07">
        <w:rPr>
          <w:i/>
          <w:iCs/>
        </w:rPr>
        <w:t>”</w:t>
      </w:r>
      <w:r w:rsidRPr="00A20C07">
        <w:t>(</w:t>
      </w:r>
      <w:proofErr w:type="spellStart"/>
      <w:proofErr w:type="gramEnd"/>
      <w:r w:rsidRPr="00A20C07">
        <w:t>Ijebu</w:t>
      </w:r>
      <w:proofErr w:type="spellEnd"/>
      <w:r w:rsidRPr="00A20C07">
        <w:t xml:space="preserve">-Ode: </w:t>
      </w:r>
      <w:proofErr w:type="spellStart"/>
      <w:r w:rsidRPr="00A20C07">
        <w:t>Shebiotimo</w:t>
      </w:r>
      <w:proofErr w:type="spellEnd"/>
      <w:r w:rsidRPr="00A20C07">
        <w:t xml:space="preserve"> Publications, 2009), 2.</w:t>
      </w:r>
      <w:r w:rsidRPr="00A20C07">
        <w:rPr>
          <w:iCs/>
          <w:lang w:val="en-GB"/>
        </w:rPr>
        <w:t xml:space="preserve"> </w:t>
      </w:r>
    </w:p>
    <w:p w:rsidR="007F7956" w:rsidRPr="00A20C07" w:rsidRDefault="007F7956" w:rsidP="009B7091">
      <w:pPr>
        <w:numPr>
          <w:ilvl w:val="0"/>
          <w:numId w:val="7"/>
        </w:numPr>
        <w:ind w:left="426" w:hanging="426"/>
        <w:jc w:val="both"/>
        <w:rPr>
          <w:lang w:val="en-GB"/>
        </w:rPr>
      </w:pPr>
      <w:r w:rsidRPr="00A20C07">
        <w:rPr>
          <w:iCs/>
          <w:lang w:val="en-GB"/>
        </w:rPr>
        <w:t>Al-</w:t>
      </w:r>
      <w:proofErr w:type="spellStart"/>
      <w:r w:rsidRPr="00A20C07">
        <w:rPr>
          <w:iCs/>
          <w:lang w:val="en-GB"/>
        </w:rPr>
        <w:t>Ilūrī</w:t>
      </w:r>
      <w:proofErr w:type="spellEnd"/>
      <w:r w:rsidRPr="00A20C07">
        <w:rPr>
          <w:iCs/>
          <w:lang w:val="en-GB"/>
        </w:rPr>
        <w:t xml:space="preserve">, </w:t>
      </w:r>
      <w:r w:rsidR="00A62478" w:rsidRPr="00A20C07">
        <w:rPr>
          <w:i/>
          <w:iCs/>
          <w:lang w:val="en-GB"/>
        </w:rPr>
        <w:t>As</w:t>
      </w:r>
      <w:r w:rsidR="00A62478" w:rsidRPr="00A20C07">
        <w:rPr>
          <w:i/>
          <w:lang w:val="en-GB"/>
        </w:rPr>
        <w:t>-</w:t>
      </w:r>
      <w:proofErr w:type="spellStart"/>
      <w:r w:rsidR="00A62478" w:rsidRPr="00A20C07">
        <w:rPr>
          <w:i/>
          <w:iCs/>
          <w:lang w:val="en-GB"/>
        </w:rPr>
        <w:t>Siyām</w:t>
      </w:r>
      <w:proofErr w:type="spellEnd"/>
      <w:r w:rsidR="00A62478" w:rsidRPr="00A20C07">
        <w:rPr>
          <w:i/>
          <w:iCs/>
          <w:lang w:val="en-GB"/>
        </w:rPr>
        <w:t xml:space="preserve"> </w:t>
      </w:r>
      <w:proofErr w:type="spellStart"/>
      <w:r w:rsidR="00A62478" w:rsidRPr="00A20C07">
        <w:rPr>
          <w:i/>
          <w:lang w:val="en-GB"/>
        </w:rPr>
        <w:t>Wa’l</w:t>
      </w:r>
      <w:proofErr w:type="spellEnd"/>
      <w:r w:rsidR="00A62478" w:rsidRPr="00A20C07">
        <w:rPr>
          <w:i/>
          <w:lang w:val="en-GB"/>
        </w:rPr>
        <w:t xml:space="preserve"> –</w:t>
      </w:r>
      <w:proofErr w:type="spellStart"/>
      <w:r w:rsidR="00A62478" w:rsidRPr="00A20C07">
        <w:rPr>
          <w:i/>
          <w:lang w:val="en-GB"/>
        </w:rPr>
        <w:t>Fi</w:t>
      </w:r>
      <w:r w:rsidR="00A62478" w:rsidRPr="00A20C07">
        <w:rPr>
          <w:i/>
          <w:iCs/>
          <w:lang w:val="en-GB"/>
        </w:rPr>
        <w:t>ţ</w:t>
      </w:r>
      <w:r w:rsidR="00A62478" w:rsidRPr="00A20C07">
        <w:rPr>
          <w:i/>
          <w:lang w:val="en-GB"/>
        </w:rPr>
        <w:t>r</w:t>
      </w:r>
      <w:proofErr w:type="spellEnd"/>
      <w:r w:rsidR="00A62478" w:rsidRPr="00A20C07">
        <w:rPr>
          <w:iCs/>
          <w:lang w:val="en-GB"/>
        </w:rPr>
        <w:t xml:space="preserve"> …</w:t>
      </w:r>
      <w:r w:rsidR="00A62478">
        <w:rPr>
          <w:iCs/>
          <w:lang w:val="en-GB"/>
        </w:rPr>
        <w:t xml:space="preserve">, </w:t>
      </w:r>
      <w:r w:rsidRPr="00A20C07">
        <w:rPr>
          <w:iCs/>
          <w:lang w:val="en-GB"/>
        </w:rPr>
        <w:t>22.</w:t>
      </w:r>
    </w:p>
    <w:p w:rsidR="007F7956" w:rsidRPr="00A20C07" w:rsidRDefault="007F7956" w:rsidP="00A62478">
      <w:pPr>
        <w:numPr>
          <w:ilvl w:val="0"/>
          <w:numId w:val="7"/>
        </w:numPr>
        <w:ind w:left="426" w:hanging="426"/>
        <w:jc w:val="both"/>
        <w:rPr>
          <w:lang w:val="en-GB"/>
        </w:rPr>
      </w:pPr>
      <w:r w:rsidRPr="00A20C07">
        <w:rPr>
          <w:iCs/>
          <w:lang w:val="en-GB"/>
        </w:rPr>
        <w:t>Al-</w:t>
      </w:r>
      <w:proofErr w:type="spellStart"/>
      <w:r w:rsidRPr="00A20C07">
        <w:rPr>
          <w:iCs/>
          <w:lang w:val="en-GB"/>
        </w:rPr>
        <w:t>Ilūrī</w:t>
      </w:r>
      <w:proofErr w:type="spellEnd"/>
      <w:r w:rsidRPr="00A20C07">
        <w:rPr>
          <w:iCs/>
          <w:lang w:val="en-GB"/>
        </w:rPr>
        <w:t xml:space="preserve">, </w:t>
      </w:r>
      <w:r w:rsidR="00A62478" w:rsidRPr="00A20C07">
        <w:rPr>
          <w:i/>
          <w:iCs/>
          <w:lang w:val="en-GB"/>
        </w:rPr>
        <w:t>As</w:t>
      </w:r>
      <w:r w:rsidR="00A62478" w:rsidRPr="00A20C07">
        <w:rPr>
          <w:i/>
          <w:lang w:val="en-GB"/>
        </w:rPr>
        <w:t>-</w:t>
      </w:r>
      <w:proofErr w:type="spellStart"/>
      <w:r w:rsidR="00A62478" w:rsidRPr="00A20C07">
        <w:rPr>
          <w:i/>
          <w:iCs/>
          <w:lang w:val="en-GB"/>
        </w:rPr>
        <w:t>Siyām</w:t>
      </w:r>
      <w:proofErr w:type="spellEnd"/>
      <w:r w:rsidR="00A62478" w:rsidRPr="00A20C07">
        <w:rPr>
          <w:i/>
          <w:iCs/>
          <w:lang w:val="en-GB"/>
        </w:rPr>
        <w:t xml:space="preserve"> </w:t>
      </w:r>
      <w:proofErr w:type="spellStart"/>
      <w:r w:rsidR="00A62478" w:rsidRPr="00A20C07">
        <w:rPr>
          <w:i/>
          <w:lang w:val="en-GB"/>
        </w:rPr>
        <w:t>Wa’l</w:t>
      </w:r>
      <w:proofErr w:type="spellEnd"/>
      <w:r w:rsidR="00A62478" w:rsidRPr="00A20C07">
        <w:rPr>
          <w:i/>
          <w:lang w:val="en-GB"/>
        </w:rPr>
        <w:t xml:space="preserve"> –</w:t>
      </w:r>
      <w:proofErr w:type="spellStart"/>
      <w:r w:rsidR="00A62478" w:rsidRPr="00A20C07">
        <w:rPr>
          <w:i/>
          <w:lang w:val="en-GB"/>
        </w:rPr>
        <w:t>Fi</w:t>
      </w:r>
      <w:r w:rsidR="00A62478" w:rsidRPr="00A20C07">
        <w:rPr>
          <w:i/>
          <w:iCs/>
          <w:lang w:val="en-GB"/>
        </w:rPr>
        <w:t>ţ</w:t>
      </w:r>
      <w:r w:rsidR="00A62478" w:rsidRPr="00A20C07">
        <w:rPr>
          <w:i/>
          <w:lang w:val="en-GB"/>
        </w:rPr>
        <w:t>r</w:t>
      </w:r>
      <w:proofErr w:type="spellEnd"/>
      <w:r w:rsidR="00A62478" w:rsidRPr="00A20C07">
        <w:rPr>
          <w:iCs/>
          <w:lang w:val="en-GB"/>
        </w:rPr>
        <w:t xml:space="preserve"> </w:t>
      </w:r>
      <w:r w:rsidR="00A62478">
        <w:rPr>
          <w:iCs/>
          <w:lang w:val="en-GB"/>
        </w:rPr>
        <w:t xml:space="preserve"> </w:t>
      </w:r>
    </w:p>
    <w:p w:rsidR="007F7956" w:rsidRPr="00A20C07" w:rsidRDefault="00A62478" w:rsidP="00A62478">
      <w:pPr>
        <w:numPr>
          <w:ilvl w:val="0"/>
          <w:numId w:val="7"/>
        </w:numPr>
        <w:ind w:left="426" w:hanging="426"/>
        <w:jc w:val="both"/>
        <w:rPr>
          <w:lang w:val="en-GB"/>
        </w:rPr>
      </w:pPr>
      <w:r>
        <w:rPr>
          <w:iCs/>
          <w:lang w:val="en-GB"/>
        </w:rPr>
        <w:t>Al-</w:t>
      </w:r>
      <w:proofErr w:type="spellStart"/>
      <w:r>
        <w:rPr>
          <w:iCs/>
          <w:lang w:val="en-GB"/>
        </w:rPr>
        <w:t>Ilūrī</w:t>
      </w:r>
      <w:proofErr w:type="spellEnd"/>
      <w:r>
        <w:rPr>
          <w:iCs/>
          <w:lang w:val="en-GB"/>
        </w:rPr>
        <w:t xml:space="preserve">, </w:t>
      </w:r>
      <w:r w:rsidRPr="00A20C07">
        <w:rPr>
          <w:i/>
          <w:iCs/>
          <w:lang w:val="en-GB"/>
        </w:rPr>
        <w:t>As</w:t>
      </w:r>
      <w:r w:rsidRPr="00A20C07">
        <w:rPr>
          <w:i/>
          <w:lang w:val="en-GB"/>
        </w:rPr>
        <w:t>-</w:t>
      </w:r>
      <w:proofErr w:type="spellStart"/>
      <w:r w:rsidRPr="00A20C07">
        <w:rPr>
          <w:i/>
          <w:iCs/>
          <w:lang w:val="en-GB"/>
        </w:rPr>
        <w:t>Siyām</w:t>
      </w:r>
      <w:proofErr w:type="spellEnd"/>
      <w:r w:rsidRPr="00A20C07">
        <w:rPr>
          <w:i/>
          <w:iCs/>
          <w:lang w:val="en-GB"/>
        </w:rPr>
        <w:t xml:space="preserve"> </w:t>
      </w:r>
      <w:proofErr w:type="spellStart"/>
      <w:r w:rsidRPr="00A20C07">
        <w:rPr>
          <w:i/>
          <w:lang w:val="en-GB"/>
        </w:rPr>
        <w:t>Wa’l</w:t>
      </w:r>
      <w:proofErr w:type="spellEnd"/>
      <w:r w:rsidRPr="00A20C07">
        <w:rPr>
          <w:i/>
          <w:lang w:val="en-GB"/>
        </w:rPr>
        <w:t xml:space="preserve"> –</w:t>
      </w:r>
      <w:proofErr w:type="spellStart"/>
      <w:r w:rsidRPr="00A20C07">
        <w:rPr>
          <w:i/>
          <w:lang w:val="en-GB"/>
        </w:rPr>
        <w:t>Fi</w:t>
      </w:r>
      <w:r w:rsidRPr="00A20C07">
        <w:rPr>
          <w:i/>
          <w:iCs/>
          <w:lang w:val="en-GB"/>
        </w:rPr>
        <w:t>ţ</w:t>
      </w:r>
      <w:r w:rsidRPr="00A20C07">
        <w:rPr>
          <w:i/>
          <w:lang w:val="en-GB"/>
        </w:rPr>
        <w:t>r</w:t>
      </w:r>
      <w:proofErr w:type="spellEnd"/>
      <w:r w:rsidRPr="00A20C07">
        <w:rPr>
          <w:iCs/>
          <w:lang w:val="en-GB"/>
        </w:rPr>
        <w:t xml:space="preserve"> </w:t>
      </w:r>
    </w:p>
    <w:p w:rsidR="009B7091" w:rsidRDefault="00A62478" w:rsidP="00A62478">
      <w:pPr>
        <w:numPr>
          <w:ilvl w:val="0"/>
          <w:numId w:val="7"/>
        </w:numPr>
        <w:ind w:left="426" w:hanging="426"/>
        <w:jc w:val="both"/>
        <w:rPr>
          <w:lang w:val="en-GB"/>
        </w:rPr>
      </w:pPr>
      <w:r>
        <w:rPr>
          <w:iCs/>
          <w:lang w:val="en-GB"/>
        </w:rPr>
        <w:t>Al-</w:t>
      </w:r>
      <w:proofErr w:type="spellStart"/>
      <w:r>
        <w:rPr>
          <w:iCs/>
          <w:lang w:val="en-GB"/>
        </w:rPr>
        <w:t>Ilūrī</w:t>
      </w:r>
      <w:proofErr w:type="spellEnd"/>
      <w:r>
        <w:rPr>
          <w:iCs/>
          <w:lang w:val="en-GB"/>
        </w:rPr>
        <w:t xml:space="preserve">, </w:t>
      </w:r>
      <w:r w:rsidRPr="00A20C07">
        <w:rPr>
          <w:i/>
          <w:iCs/>
          <w:lang w:val="en-GB"/>
        </w:rPr>
        <w:t>As</w:t>
      </w:r>
      <w:r w:rsidRPr="00A20C07">
        <w:rPr>
          <w:i/>
          <w:lang w:val="en-GB"/>
        </w:rPr>
        <w:t>-</w:t>
      </w:r>
      <w:proofErr w:type="spellStart"/>
      <w:r w:rsidRPr="00A20C07">
        <w:rPr>
          <w:i/>
          <w:iCs/>
          <w:lang w:val="en-GB"/>
        </w:rPr>
        <w:t>Siyām</w:t>
      </w:r>
      <w:proofErr w:type="spellEnd"/>
      <w:r w:rsidRPr="00A20C07">
        <w:rPr>
          <w:i/>
          <w:iCs/>
          <w:lang w:val="en-GB"/>
        </w:rPr>
        <w:t xml:space="preserve"> </w:t>
      </w:r>
      <w:proofErr w:type="spellStart"/>
      <w:r w:rsidRPr="00A20C07">
        <w:rPr>
          <w:i/>
          <w:lang w:val="en-GB"/>
        </w:rPr>
        <w:t>Wa’l</w:t>
      </w:r>
      <w:proofErr w:type="spellEnd"/>
      <w:r w:rsidRPr="00A20C07">
        <w:rPr>
          <w:i/>
          <w:lang w:val="en-GB"/>
        </w:rPr>
        <w:t xml:space="preserve"> –</w:t>
      </w:r>
      <w:proofErr w:type="spellStart"/>
      <w:r w:rsidRPr="00A20C07">
        <w:rPr>
          <w:i/>
          <w:lang w:val="en-GB"/>
        </w:rPr>
        <w:t>Fi</w:t>
      </w:r>
      <w:r w:rsidRPr="00A20C07">
        <w:rPr>
          <w:i/>
          <w:iCs/>
          <w:lang w:val="en-GB"/>
        </w:rPr>
        <w:t>ţ</w:t>
      </w:r>
      <w:r w:rsidRPr="00A20C07">
        <w:rPr>
          <w:i/>
          <w:lang w:val="en-GB"/>
        </w:rPr>
        <w:t>r</w:t>
      </w:r>
      <w:proofErr w:type="spellEnd"/>
      <w:r w:rsidRPr="00A20C07">
        <w:rPr>
          <w:iCs/>
          <w:lang w:val="en-GB"/>
        </w:rPr>
        <w:t xml:space="preserve"> </w:t>
      </w:r>
    </w:p>
    <w:p w:rsidR="00DC0B57" w:rsidRPr="009B7091" w:rsidRDefault="00A62478" w:rsidP="009B7091">
      <w:pPr>
        <w:numPr>
          <w:ilvl w:val="0"/>
          <w:numId w:val="7"/>
        </w:numPr>
        <w:ind w:left="426" w:hanging="426"/>
        <w:jc w:val="both"/>
        <w:rPr>
          <w:lang w:val="en-GB"/>
        </w:rPr>
      </w:pPr>
      <w:r>
        <w:rPr>
          <w:iCs/>
          <w:lang w:val="en-GB"/>
        </w:rPr>
        <w:t>Al-</w:t>
      </w:r>
      <w:proofErr w:type="spellStart"/>
      <w:r>
        <w:rPr>
          <w:iCs/>
          <w:lang w:val="en-GB"/>
        </w:rPr>
        <w:t>Ilūrī</w:t>
      </w:r>
      <w:proofErr w:type="spellEnd"/>
      <w:r>
        <w:rPr>
          <w:iCs/>
          <w:lang w:val="en-GB"/>
        </w:rPr>
        <w:t xml:space="preserve">, </w:t>
      </w:r>
      <w:r w:rsidRPr="00A20C07">
        <w:rPr>
          <w:i/>
          <w:iCs/>
          <w:lang w:val="en-GB"/>
        </w:rPr>
        <w:t>As</w:t>
      </w:r>
      <w:r w:rsidRPr="00A20C07">
        <w:rPr>
          <w:i/>
          <w:lang w:val="en-GB"/>
        </w:rPr>
        <w:t>-</w:t>
      </w:r>
      <w:proofErr w:type="spellStart"/>
      <w:r w:rsidRPr="00A20C07">
        <w:rPr>
          <w:i/>
          <w:iCs/>
          <w:lang w:val="en-GB"/>
        </w:rPr>
        <w:t>Siyām</w:t>
      </w:r>
      <w:proofErr w:type="spellEnd"/>
      <w:r w:rsidRPr="00A20C07">
        <w:rPr>
          <w:i/>
          <w:iCs/>
          <w:lang w:val="en-GB"/>
        </w:rPr>
        <w:t xml:space="preserve"> </w:t>
      </w:r>
      <w:proofErr w:type="spellStart"/>
      <w:r w:rsidRPr="00A20C07">
        <w:rPr>
          <w:i/>
          <w:lang w:val="en-GB"/>
        </w:rPr>
        <w:t>Wa’l</w:t>
      </w:r>
      <w:proofErr w:type="spellEnd"/>
      <w:r w:rsidRPr="00A20C07">
        <w:rPr>
          <w:i/>
          <w:lang w:val="en-GB"/>
        </w:rPr>
        <w:t xml:space="preserve"> –</w:t>
      </w:r>
      <w:proofErr w:type="spellStart"/>
      <w:r w:rsidRPr="00A20C07">
        <w:rPr>
          <w:i/>
          <w:lang w:val="en-GB"/>
        </w:rPr>
        <w:t>Fi</w:t>
      </w:r>
      <w:r w:rsidRPr="00A20C07">
        <w:rPr>
          <w:i/>
          <w:iCs/>
          <w:lang w:val="en-GB"/>
        </w:rPr>
        <w:t>ţ</w:t>
      </w:r>
      <w:r w:rsidRPr="00A20C07">
        <w:rPr>
          <w:i/>
          <w:lang w:val="en-GB"/>
        </w:rPr>
        <w:t>r</w:t>
      </w:r>
      <w:proofErr w:type="spellEnd"/>
      <w:r>
        <w:rPr>
          <w:iCs/>
          <w:lang w:val="en-GB"/>
        </w:rPr>
        <w:t xml:space="preserve"> </w:t>
      </w:r>
    </w:p>
    <w:sectPr w:rsidR="00DC0B57" w:rsidRPr="009B7091" w:rsidSect="00A20C07">
      <w:footerReference w:type="default" r:id="rId10"/>
      <w:pgSz w:w="12242" w:h="13574" w:code="1"/>
      <w:pgMar w:top="1440" w:right="2603" w:bottom="1440" w:left="2268" w:header="720" w:footer="720" w:gutter="0"/>
      <w:pgNumType w:start="1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76A" w:rsidRDefault="00C7176A" w:rsidP="001E2441">
      <w:r>
        <w:separator/>
      </w:r>
    </w:p>
  </w:endnote>
  <w:endnote w:type="continuationSeparator" w:id="0">
    <w:p w:rsidR="00C7176A" w:rsidRDefault="00C7176A" w:rsidP="001E2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Angsana New">
    <w:panose1 w:val="02020603050405020304"/>
    <w:charset w:val="DE"/>
    <w:family w:val="roman"/>
    <w:notTrueType/>
    <w:pitch w:val="variable"/>
    <w:sig w:usb0="01000001" w:usb1="00000000" w:usb2="00000000" w:usb3="00000000" w:csb0="0001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6870572"/>
      <w:docPartObj>
        <w:docPartGallery w:val="Page Numbers (Bottom of Page)"/>
        <w:docPartUnique/>
      </w:docPartObj>
    </w:sdtPr>
    <w:sdtEndPr>
      <w:rPr>
        <w:noProof/>
      </w:rPr>
    </w:sdtEndPr>
    <w:sdtContent>
      <w:p w:rsidR="001E2441" w:rsidRDefault="001E2441">
        <w:pPr>
          <w:pStyle w:val="Footer"/>
          <w:jc w:val="center"/>
        </w:pPr>
        <w:r>
          <w:fldChar w:fldCharType="begin"/>
        </w:r>
        <w:r>
          <w:instrText xml:space="preserve"> PAGE   \* MERGEFORMAT </w:instrText>
        </w:r>
        <w:r>
          <w:fldChar w:fldCharType="separate"/>
        </w:r>
        <w:r w:rsidR="008C3050">
          <w:rPr>
            <w:noProof/>
          </w:rPr>
          <w:t>11</w:t>
        </w:r>
        <w:r>
          <w:rPr>
            <w:noProof/>
          </w:rPr>
          <w:fldChar w:fldCharType="end"/>
        </w:r>
      </w:p>
    </w:sdtContent>
  </w:sdt>
  <w:p w:rsidR="001E2441" w:rsidRDefault="001E24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76A" w:rsidRDefault="00C7176A" w:rsidP="001E2441">
      <w:r>
        <w:separator/>
      </w:r>
    </w:p>
  </w:footnote>
  <w:footnote w:type="continuationSeparator" w:id="0">
    <w:p w:rsidR="00C7176A" w:rsidRDefault="00C7176A" w:rsidP="001E24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825F7"/>
    <w:multiLevelType w:val="hybridMultilevel"/>
    <w:tmpl w:val="D278D9DC"/>
    <w:lvl w:ilvl="0" w:tplc="37E489D2">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18233A0D"/>
    <w:multiLevelType w:val="hybridMultilevel"/>
    <w:tmpl w:val="6116FF6A"/>
    <w:lvl w:ilvl="0" w:tplc="4446B4C4">
      <w:start w:val="1"/>
      <w:numFmt w:val="lowerRoman"/>
      <w:lvlText w:val="%1."/>
      <w:lvlJc w:val="left"/>
      <w:pPr>
        <w:ind w:left="780" w:hanging="720"/>
      </w:pPr>
      <w:rPr>
        <w:rFonts w:hint="default"/>
      </w:rPr>
    </w:lvl>
    <w:lvl w:ilvl="1" w:tplc="046A0019" w:tentative="1">
      <w:start w:val="1"/>
      <w:numFmt w:val="lowerLetter"/>
      <w:lvlText w:val="%2."/>
      <w:lvlJc w:val="left"/>
      <w:pPr>
        <w:ind w:left="1140" w:hanging="360"/>
      </w:pPr>
    </w:lvl>
    <w:lvl w:ilvl="2" w:tplc="046A001B" w:tentative="1">
      <w:start w:val="1"/>
      <w:numFmt w:val="lowerRoman"/>
      <w:lvlText w:val="%3."/>
      <w:lvlJc w:val="right"/>
      <w:pPr>
        <w:ind w:left="1860" w:hanging="180"/>
      </w:pPr>
    </w:lvl>
    <w:lvl w:ilvl="3" w:tplc="046A000F" w:tentative="1">
      <w:start w:val="1"/>
      <w:numFmt w:val="decimal"/>
      <w:lvlText w:val="%4."/>
      <w:lvlJc w:val="left"/>
      <w:pPr>
        <w:ind w:left="2580" w:hanging="360"/>
      </w:pPr>
    </w:lvl>
    <w:lvl w:ilvl="4" w:tplc="046A0019" w:tentative="1">
      <w:start w:val="1"/>
      <w:numFmt w:val="lowerLetter"/>
      <w:lvlText w:val="%5."/>
      <w:lvlJc w:val="left"/>
      <w:pPr>
        <w:ind w:left="3300" w:hanging="360"/>
      </w:pPr>
    </w:lvl>
    <w:lvl w:ilvl="5" w:tplc="046A001B" w:tentative="1">
      <w:start w:val="1"/>
      <w:numFmt w:val="lowerRoman"/>
      <w:lvlText w:val="%6."/>
      <w:lvlJc w:val="right"/>
      <w:pPr>
        <w:ind w:left="4020" w:hanging="180"/>
      </w:pPr>
    </w:lvl>
    <w:lvl w:ilvl="6" w:tplc="046A000F" w:tentative="1">
      <w:start w:val="1"/>
      <w:numFmt w:val="decimal"/>
      <w:lvlText w:val="%7."/>
      <w:lvlJc w:val="left"/>
      <w:pPr>
        <w:ind w:left="4740" w:hanging="360"/>
      </w:pPr>
    </w:lvl>
    <w:lvl w:ilvl="7" w:tplc="046A0019" w:tentative="1">
      <w:start w:val="1"/>
      <w:numFmt w:val="lowerLetter"/>
      <w:lvlText w:val="%8."/>
      <w:lvlJc w:val="left"/>
      <w:pPr>
        <w:ind w:left="5460" w:hanging="360"/>
      </w:pPr>
    </w:lvl>
    <w:lvl w:ilvl="8" w:tplc="046A001B" w:tentative="1">
      <w:start w:val="1"/>
      <w:numFmt w:val="lowerRoman"/>
      <w:lvlText w:val="%9."/>
      <w:lvlJc w:val="right"/>
      <w:pPr>
        <w:ind w:left="6180" w:hanging="180"/>
      </w:pPr>
    </w:lvl>
  </w:abstractNum>
  <w:abstractNum w:abstractNumId="2">
    <w:nsid w:val="1F0A069A"/>
    <w:multiLevelType w:val="hybridMultilevel"/>
    <w:tmpl w:val="84CE4EA2"/>
    <w:lvl w:ilvl="0" w:tplc="FC66674E">
      <w:start w:val="1"/>
      <w:numFmt w:val="lowerLetter"/>
      <w:lvlText w:val="%1."/>
      <w:lvlJc w:val="left"/>
      <w:pPr>
        <w:ind w:left="1800" w:hanging="360"/>
      </w:pPr>
      <w:rPr>
        <w:rFonts w:hint="default"/>
        <w:b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
    <w:nsid w:val="1F1B061D"/>
    <w:multiLevelType w:val="hybridMultilevel"/>
    <w:tmpl w:val="3DE26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552E10"/>
    <w:multiLevelType w:val="hybridMultilevel"/>
    <w:tmpl w:val="E3DAB07C"/>
    <w:lvl w:ilvl="0" w:tplc="0BB2246E">
      <w:start w:val="1"/>
      <w:numFmt w:val="low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35430366"/>
    <w:multiLevelType w:val="hybridMultilevel"/>
    <w:tmpl w:val="15FA6110"/>
    <w:lvl w:ilvl="0" w:tplc="B3C2973A">
      <w:start w:val="1"/>
      <w:numFmt w:val="lowerRoman"/>
      <w:lvlText w:val="%1."/>
      <w:lvlJc w:val="left"/>
      <w:pPr>
        <w:tabs>
          <w:tab w:val="num" w:pos="1440"/>
        </w:tabs>
        <w:ind w:left="1440" w:hanging="72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6">
    <w:nsid w:val="3697700D"/>
    <w:multiLevelType w:val="hybridMultilevel"/>
    <w:tmpl w:val="CBDC5C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9F365C5"/>
    <w:multiLevelType w:val="hybridMultilevel"/>
    <w:tmpl w:val="91480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684B7F"/>
    <w:multiLevelType w:val="hybridMultilevel"/>
    <w:tmpl w:val="F4366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0F60247"/>
    <w:multiLevelType w:val="hybridMultilevel"/>
    <w:tmpl w:val="09740CD2"/>
    <w:lvl w:ilvl="0" w:tplc="ED86C07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8D338EA"/>
    <w:multiLevelType w:val="hybridMultilevel"/>
    <w:tmpl w:val="00E00EEE"/>
    <w:lvl w:ilvl="0" w:tplc="70783524">
      <w:start w:val="1"/>
      <w:numFmt w:val="lowerRoman"/>
      <w:lvlText w:val="%1."/>
      <w:lvlJc w:val="left"/>
      <w:pPr>
        <w:tabs>
          <w:tab w:val="num" w:pos="1440"/>
        </w:tabs>
        <w:ind w:left="1440" w:hanging="72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1">
    <w:nsid w:val="70BB13C1"/>
    <w:multiLevelType w:val="hybridMultilevel"/>
    <w:tmpl w:val="444ECB7C"/>
    <w:lvl w:ilvl="0" w:tplc="8C8C6D86">
      <w:start w:val="1"/>
      <w:numFmt w:val="lowerRoman"/>
      <w:lvlText w:val="(%1)"/>
      <w:lvlJc w:val="left"/>
      <w:pPr>
        <w:ind w:left="780" w:hanging="720"/>
      </w:pPr>
      <w:rPr>
        <w:rFonts w:hint="default"/>
      </w:rPr>
    </w:lvl>
    <w:lvl w:ilvl="1" w:tplc="046A0019" w:tentative="1">
      <w:start w:val="1"/>
      <w:numFmt w:val="lowerLetter"/>
      <w:lvlText w:val="%2."/>
      <w:lvlJc w:val="left"/>
      <w:pPr>
        <w:ind w:left="1140" w:hanging="360"/>
      </w:pPr>
    </w:lvl>
    <w:lvl w:ilvl="2" w:tplc="046A001B" w:tentative="1">
      <w:start w:val="1"/>
      <w:numFmt w:val="lowerRoman"/>
      <w:lvlText w:val="%3."/>
      <w:lvlJc w:val="right"/>
      <w:pPr>
        <w:ind w:left="1860" w:hanging="180"/>
      </w:pPr>
    </w:lvl>
    <w:lvl w:ilvl="3" w:tplc="046A000F" w:tentative="1">
      <w:start w:val="1"/>
      <w:numFmt w:val="decimal"/>
      <w:lvlText w:val="%4."/>
      <w:lvlJc w:val="left"/>
      <w:pPr>
        <w:ind w:left="2580" w:hanging="360"/>
      </w:pPr>
    </w:lvl>
    <w:lvl w:ilvl="4" w:tplc="046A0019" w:tentative="1">
      <w:start w:val="1"/>
      <w:numFmt w:val="lowerLetter"/>
      <w:lvlText w:val="%5."/>
      <w:lvlJc w:val="left"/>
      <w:pPr>
        <w:ind w:left="3300" w:hanging="360"/>
      </w:pPr>
    </w:lvl>
    <w:lvl w:ilvl="5" w:tplc="046A001B" w:tentative="1">
      <w:start w:val="1"/>
      <w:numFmt w:val="lowerRoman"/>
      <w:lvlText w:val="%6."/>
      <w:lvlJc w:val="right"/>
      <w:pPr>
        <w:ind w:left="4020" w:hanging="180"/>
      </w:pPr>
    </w:lvl>
    <w:lvl w:ilvl="6" w:tplc="046A000F" w:tentative="1">
      <w:start w:val="1"/>
      <w:numFmt w:val="decimal"/>
      <w:lvlText w:val="%7."/>
      <w:lvlJc w:val="left"/>
      <w:pPr>
        <w:ind w:left="4740" w:hanging="360"/>
      </w:pPr>
    </w:lvl>
    <w:lvl w:ilvl="7" w:tplc="046A0019" w:tentative="1">
      <w:start w:val="1"/>
      <w:numFmt w:val="lowerLetter"/>
      <w:lvlText w:val="%8."/>
      <w:lvlJc w:val="left"/>
      <w:pPr>
        <w:ind w:left="5460" w:hanging="360"/>
      </w:pPr>
    </w:lvl>
    <w:lvl w:ilvl="8" w:tplc="046A001B" w:tentative="1">
      <w:start w:val="1"/>
      <w:numFmt w:val="lowerRoman"/>
      <w:lvlText w:val="%9."/>
      <w:lvlJc w:val="right"/>
      <w:pPr>
        <w:ind w:left="6180" w:hanging="180"/>
      </w:pPr>
    </w:lvl>
  </w:abstractNum>
  <w:num w:numId="1">
    <w:abstractNumId w:val="6"/>
  </w:num>
  <w:num w:numId="2">
    <w:abstractNumId w:val="2"/>
  </w:num>
  <w:num w:numId="3">
    <w:abstractNumId w:val="8"/>
  </w:num>
  <w:num w:numId="4">
    <w:abstractNumId w:val="7"/>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5AA"/>
    <w:rsid w:val="0000708E"/>
    <w:rsid w:val="000E260F"/>
    <w:rsid w:val="00144CFD"/>
    <w:rsid w:val="0015148C"/>
    <w:rsid w:val="00175D2C"/>
    <w:rsid w:val="00195803"/>
    <w:rsid w:val="001A15CD"/>
    <w:rsid w:val="001E2441"/>
    <w:rsid w:val="00261A7C"/>
    <w:rsid w:val="0033328C"/>
    <w:rsid w:val="00344F04"/>
    <w:rsid w:val="003575F6"/>
    <w:rsid w:val="003D75E6"/>
    <w:rsid w:val="00415C28"/>
    <w:rsid w:val="00422575"/>
    <w:rsid w:val="00527616"/>
    <w:rsid w:val="005B3633"/>
    <w:rsid w:val="005F1CBA"/>
    <w:rsid w:val="00642D30"/>
    <w:rsid w:val="00643C07"/>
    <w:rsid w:val="00650F9C"/>
    <w:rsid w:val="0066442A"/>
    <w:rsid w:val="006B1580"/>
    <w:rsid w:val="006E28F6"/>
    <w:rsid w:val="007261FD"/>
    <w:rsid w:val="00766CF3"/>
    <w:rsid w:val="00784B44"/>
    <w:rsid w:val="007A3CE0"/>
    <w:rsid w:val="007F7956"/>
    <w:rsid w:val="0084254F"/>
    <w:rsid w:val="00855268"/>
    <w:rsid w:val="00880981"/>
    <w:rsid w:val="00894D2A"/>
    <w:rsid w:val="008C29A5"/>
    <w:rsid w:val="008C3050"/>
    <w:rsid w:val="008C35AA"/>
    <w:rsid w:val="0090232D"/>
    <w:rsid w:val="00947D5A"/>
    <w:rsid w:val="00947DC8"/>
    <w:rsid w:val="0097768D"/>
    <w:rsid w:val="009A7A83"/>
    <w:rsid w:val="009B7091"/>
    <w:rsid w:val="00A15F1B"/>
    <w:rsid w:val="00A20C07"/>
    <w:rsid w:val="00A56A70"/>
    <w:rsid w:val="00A62478"/>
    <w:rsid w:val="00A6252B"/>
    <w:rsid w:val="00AA3729"/>
    <w:rsid w:val="00AA6712"/>
    <w:rsid w:val="00AB5DEB"/>
    <w:rsid w:val="00AC0FA2"/>
    <w:rsid w:val="00AE3360"/>
    <w:rsid w:val="00B00434"/>
    <w:rsid w:val="00B038EF"/>
    <w:rsid w:val="00B6274D"/>
    <w:rsid w:val="00C6063F"/>
    <w:rsid w:val="00C7176A"/>
    <w:rsid w:val="00C862CC"/>
    <w:rsid w:val="00C9487C"/>
    <w:rsid w:val="00CA672B"/>
    <w:rsid w:val="00D2524A"/>
    <w:rsid w:val="00D553DD"/>
    <w:rsid w:val="00DB1443"/>
    <w:rsid w:val="00DC0B57"/>
    <w:rsid w:val="00E67B79"/>
    <w:rsid w:val="00EC6ADC"/>
    <w:rsid w:val="00EF08D6"/>
    <w:rsid w:val="00F266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61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75E6"/>
    <w:pPr>
      <w:spacing w:after="160" w:line="259" w:lineRule="auto"/>
      <w:ind w:left="720"/>
      <w:contextualSpacing/>
    </w:pPr>
  </w:style>
  <w:style w:type="character" w:styleId="Hyperlink">
    <w:name w:val="Hyperlink"/>
    <w:basedOn w:val="DefaultParagraphFont"/>
    <w:uiPriority w:val="99"/>
    <w:unhideWhenUsed/>
    <w:rsid w:val="003D75E6"/>
    <w:rPr>
      <w:color w:val="0000FF" w:themeColor="hyperlink"/>
      <w:u w:val="single"/>
    </w:rPr>
  </w:style>
  <w:style w:type="paragraph" w:styleId="NoSpacing">
    <w:name w:val="No Spacing"/>
    <w:uiPriority w:val="1"/>
    <w:qFormat/>
    <w:rsid w:val="00B038EF"/>
    <w:pPr>
      <w:spacing w:after="0" w:line="240" w:lineRule="auto"/>
    </w:pPr>
    <w:rPr>
      <w:rFonts w:eastAsiaTheme="minorEastAsia"/>
    </w:rPr>
  </w:style>
  <w:style w:type="paragraph" w:styleId="Header">
    <w:name w:val="header"/>
    <w:basedOn w:val="Normal"/>
    <w:link w:val="HeaderChar"/>
    <w:uiPriority w:val="99"/>
    <w:unhideWhenUsed/>
    <w:rsid w:val="001E2441"/>
    <w:pPr>
      <w:tabs>
        <w:tab w:val="center" w:pos="4680"/>
        <w:tab w:val="right" w:pos="9360"/>
      </w:tabs>
    </w:pPr>
  </w:style>
  <w:style w:type="character" w:customStyle="1" w:styleId="HeaderChar">
    <w:name w:val="Header Char"/>
    <w:basedOn w:val="DefaultParagraphFont"/>
    <w:link w:val="Header"/>
    <w:uiPriority w:val="99"/>
    <w:rsid w:val="001E2441"/>
  </w:style>
  <w:style w:type="paragraph" w:styleId="Footer">
    <w:name w:val="footer"/>
    <w:basedOn w:val="Normal"/>
    <w:link w:val="FooterChar"/>
    <w:uiPriority w:val="99"/>
    <w:unhideWhenUsed/>
    <w:rsid w:val="001E2441"/>
    <w:pPr>
      <w:tabs>
        <w:tab w:val="center" w:pos="4680"/>
        <w:tab w:val="right" w:pos="9360"/>
      </w:tabs>
    </w:pPr>
  </w:style>
  <w:style w:type="character" w:customStyle="1" w:styleId="FooterChar">
    <w:name w:val="Footer Char"/>
    <w:basedOn w:val="DefaultParagraphFont"/>
    <w:link w:val="Footer"/>
    <w:uiPriority w:val="99"/>
    <w:rsid w:val="001E2441"/>
  </w:style>
  <w:style w:type="paragraph" w:styleId="NormalWeb">
    <w:name w:val="Normal (Web)"/>
    <w:basedOn w:val="Normal"/>
    <w:uiPriority w:val="99"/>
    <w:unhideWhenUsed/>
    <w:rsid w:val="00527616"/>
    <w:pPr>
      <w:spacing w:before="100" w:beforeAutospacing="1" w:after="100" w:afterAutospacing="1"/>
    </w:pPr>
  </w:style>
  <w:style w:type="character" w:customStyle="1" w:styleId="mw-headline">
    <w:name w:val="mw-headline"/>
    <w:basedOn w:val="DefaultParagraphFont"/>
    <w:rsid w:val="00527616"/>
  </w:style>
  <w:style w:type="character" w:styleId="HTMLCite">
    <w:name w:val="HTML Cite"/>
    <w:basedOn w:val="DefaultParagraphFont"/>
    <w:uiPriority w:val="99"/>
    <w:semiHidden/>
    <w:unhideWhenUsed/>
    <w:rsid w:val="00527616"/>
    <w:rPr>
      <w:i/>
      <w:iCs/>
    </w:rPr>
  </w:style>
  <w:style w:type="paragraph" w:customStyle="1" w:styleId="List1">
    <w:name w:val="List1"/>
    <w:basedOn w:val="Normal"/>
    <w:rsid w:val="00527616"/>
    <w:pPr>
      <w:spacing w:before="100" w:beforeAutospacing="1" w:after="100" w:afterAutospacing="1"/>
    </w:pPr>
  </w:style>
  <w:style w:type="character" w:styleId="Emphasis">
    <w:name w:val="Emphasis"/>
    <w:basedOn w:val="DefaultParagraphFont"/>
    <w:uiPriority w:val="20"/>
    <w:qFormat/>
    <w:rsid w:val="00527616"/>
    <w:rPr>
      <w:i/>
      <w:iCs/>
    </w:rPr>
  </w:style>
  <w:style w:type="paragraph" w:styleId="EndnoteText">
    <w:name w:val="endnote text"/>
    <w:basedOn w:val="Normal"/>
    <w:link w:val="EndnoteTextChar"/>
    <w:uiPriority w:val="99"/>
    <w:semiHidden/>
    <w:unhideWhenUsed/>
    <w:rsid w:val="007F7956"/>
    <w:rPr>
      <w:rFonts w:cs="Angsana New"/>
      <w:sz w:val="20"/>
      <w:szCs w:val="20"/>
    </w:rPr>
  </w:style>
  <w:style w:type="character" w:customStyle="1" w:styleId="EndnoteTextChar">
    <w:name w:val="Endnote Text Char"/>
    <w:basedOn w:val="DefaultParagraphFont"/>
    <w:link w:val="EndnoteText"/>
    <w:uiPriority w:val="99"/>
    <w:semiHidden/>
    <w:rsid w:val="007F7956"/>
    <w:rPr>
      <w:rFonts w:ascii="Times New Roman" w:eastAsia="Times New Roman" w:hAnsi="Times New Roman" w:cs="Angsana New"/>
      <w:sz w:val="20"/>
      <w:szCs w:val="20"/>
    </w:rPr>
  </w:style>
  <w:style w:type="character" w:styleId="EndnoteReference">
    <w:name w:val="endnote reference"/>
    <w:basedOn w:val="DefaultParagraphFont"/>
    <w:uiPriority w:val="99"/>
    <w:semiHidden/>
    <w:unhideWhenUsed/>
    <w:rsid w:val="007F7956"/>
    <w:rPr>
      <w:vertAlign w:val="superscript"/>
    </w:rPr>
  </w:style>
  <w:style w:type="paragraph" w:styleId="FootnoteText">
    <w:name w:val="footnote text"/>
    <w:basedOn w:val="Normal"/>
    <w:link w:val="FootnoteTextChar"/>
    <w:uiPriority w:val="99"/>
    <w:semiHidden/>
    <w:unhideWhenUsed/>
    <w:rsid w:val="007F7956"/>
    <w:rPr>
      <w:rFonts w:cs="Angsana New"/>
      <w:sz w:val="20"/>
      <w:szCs w:val="20"/>
    </w:rPr>
  </w:style>
  <w:style w:type="character" w:customStyle="1" w:styleId="FootnoteTextChar">
    <w:name w:val="Footnote Text Char"/>
    <w:basedOn w:val="DefaultParagraphFont"/>
    <w:link w:val="FootnoteText"/>
    <w:uiPriority w:val="99"/>
    <w:semiHidden/>
    <w:rsid w:val="007F7956"/>
    <w:rPr>
      <w:rFonts w:ascii="Times New Roman" w:eastAsia="Times New Roman" w:hAnsi="Times New Roman" w:cs="Angsana New"/>
      <w:sz w:val="20"/>
      <w:szCs w:val="20"/>
    </w:rPr>
  </w:style>
  <w:style w:type="character" w:styleId="FootnoteReference">
    <w:name w:val="footnote reference"/>
    <w:basedOn w:val="DefaultParagraphFont"/>
    <w:uiPriority w:val="99"/>
    <w:semiHidden/>
    <w:unhideWhenUsed/>
    <w:rsid w:val="007F7956"/>
    <w:rPr>
      <w:vertAlign w:val="superscript"/>
    </w:rPr>
  </w:style>
  <w:style w:type="character" w:styleId="CommentReference">
    <w:name w:val="annotation reference"/>
    <w:basedOn w:val="DefaultParagraphFont"/>
    <w:uiPriority w:val="99"/>
    <w:semiHidden/>
    <w:unhideWhenUsed/>
    <w:rsid w:val="007F7956"/>
    <w:rPr>
      <w:sz w:val="16"/>
      <w:szCs w:val="16"/>
    </w:rPr>
  </w:style>
  <w:style w:type="paragraph" w:styleId="CommentText">
    <w:name w:val="annotation text"/>
    <w:basedOn w:val="Normal"/>
    <w:link w:val="CommentTextChar"/>
    <w:uiPriority w:val="99"/>
    <w:semiHidden/>
    <w:unhideWhenUsed/>
    <w:rsid w:val="007F7956"/>
    <w:rPr>
      <w:rFonts w:cs="Angsana New"/>
      <w:sz w:val="20"/>
      <w:szCs w:val="20"/>
    </w:rPr>
  </w:style>
  <w:style w:type="character" w:customStyle="1" w:styleId="CommentTextChar">
    <w:name w:val="Comment Text Char"/>
    <w:basedOn w:val="DefaultParagraphFont"/>
    <w:link w:val="CommentText"/>
    <w:uiPriority w:val="99"/>
    <w:semiHidden/>
    <w:rsid w:val="007F7956"/>
    <w:rPr>
      <w:rFonts w:ascii="Times New Roman" w:eastAsia="Times New Roman" w:hAnsi="Times New Roman" w:cs="Angsana New"/>
      <w:sz w:val="20"/>
      <w:szCs w:val="20"/>
    </w:rPr>
  </w:style>
  <w:style w:type="paragraph" w:styleId="CommentSubject">
    <w:name w:val="annotation subject"/>
    <w:basedOn w:val="CommentText"/>
    <w:next w:val="CommentText"/>
    <w:link w:val="CommentSubjectChar"/>
    <w:uiPriority w:val="99"/>
    <w:semiHidden/>
    <w:unhideWhenUsed/>
    <w:rsid w:val="007F7956"/>
    <w:rPr>
      <w:b/>
      <w:bCs/>
    </w:rPr>
  </w:style>
  <w:style w:type="character" w:customStyle="1" w:styleId="CommentSubjectChar">
    <w:name w:val="Comment Subject Char"/>
    <w:basedOn w:val="CommentTextChar"/>
    <w:link w:val="CommentSubject"/>
    <w:uiPriority w:val="99"/>
    <w:semiHidden/>
    <w:rsid w:val="007F7956"/>
    <w:rPr>
      <w:rFonts w:ascii="Times New Roman" w:eastAsia="Times New Roman" w:hAnsi="Times New Roman" w:cs="Angsana New"/>
      <w:b/>
      <w:bCs/>
      <w:sz w:val="20"/>
      <w:szCs w:val="20"/>
    </w:rPr>
  </w:style>
  <w:style w:type="paragraph" w:styleId="BalloonText">
    <w:name w:val="Balloon Text"/>
    <w:basedOn w:val="Normal"/>
    <w:link w:val="BalloonTextChar"/>
    <w:uiPriority w:val="99"/>
    <w:semiHidden/>
    <w:unhideWhenUsed/>
    <w:rsid w:val="007F7956"/>
    <w:rPr>
      <w:rFonts w:ascii="Tahoma" w:hAnsi="Tahoma" w:cs="Tahoma"/>
      <w:sz w:val="16"/>
      <w:szCs w:val="16"/>
    </w:rPr>
  </w:style>
  <w:style w:type="character" w:customStyle="1" w:styleId="BalloonTextChar">
    <w:name w:val="Balloon Text Char"/>
    <w:basedOn w:val="DefaultParagraphFont"/>
    <w:link w:val="BalloonText"/>
    <w:uiPriority w:val="99"/>
    <w:semiHidden/>
    <w:rsid w:val="007F795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61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75E6"/>
    <w:pPr>
      <w:spacing w:after="160" w:line="259" w:lineRule="auto"/>
      <w:ind w:left="720"/>
      <w:contextualSpacing/>
    </w:pPr>
  </w:style>
  <w:style w:type="character" w:styleId="Hyperlink">
    <w:name w:val="Hyperlink"/>
    <w:basedOn w:val="DefaultParagraphFont"/>
    <w:uiPriority w:val="99"/>
    <w:unhideWhenUsed/>
    <w:rsid w:val="003D75E6"/>
    <w:rPr>
      <w:color w:val="0000FF" w:themeColor="hyperlink"/>
      <w:u w:val="single"/>
    </w:rPr>
  </w:style>
  <w:style w:type="paragraph" w:styleId="NoSpacing">
    <w:name w:val="No Spacing"/>
    <w:uiPriority w:val="1"/>
    <w:qFormat/>
    <w:rsid w:val="00B038EF"/>
    <w:pPr>
      <w:spacing w:after="0" w:line="240" w:lineRule="auto"/>
    </w:pPr>
    <w:rPr>
      <w:rFonts w:eastAsiaTheme="minorEastAsia"/>
    </w:rPr>
  </w:style>
  <w:style w:type="paragraph" w:styleId="Header">
    <w:name w:val="header"/>
    <w:basedOn w:val="Normal"/>
    <w:link w:val="HeaderChar"/>
    <w:uiPriority w:val="99"/>
    <w:unhideWhenUsed/>
    <w:rsid w:val="001E2441"/>
    <w:pPr>
      <w:tabs>
        <w:tab w:val="center" w:pos="4680"/>
        <w:tab w:val="right" w:pos="9360"/>
      </w:tabs>
    </w:pPr>
  </w:style>
  <w:style w:type="character" w:customStyle="1" w:styleId="HeaderChar">
    <w:name w:val="Header Char"/>
    <w:basedOn w:val="DefaultParagraphFont"/>
    <w:link w:val="Header"/>
    <w:uiPriority w:val="99"/>
    <w:rsid w:val="001E2441"/>
  </w:style>
  <w:style w:type="paragraph" w:styleId="Footer">
    <w:name w:val="footer"/>
    <w:basedOn w:val="Normal"/>
    <w:link w:val="FooterChar"/>
    <w:uiPriority w:val="99"/>
    <w:unhideWhenUsed/>
    <w:rsid w:val="001E2441"/>
    <w:pPr>
      <w:tabs>
        <w:tab w:val="center" w:pos="4680"/>
        <w:tab w:val="right" w:pos="9360"/>
      </w:tabs>
    </w:pPr>
  </w:style>
  <w:style w:type="character" w:customStyle="1" w:styleId="FooterChar">
    <w:name w:val="Footer Char"/>
    <w:basedOn w:val="DefaultParagraphFont"/>
    <w:link w:val="Footer"/>
    <w:uiPriority w:val="99"/>
    <w:rsid w:val="001E2441"/>
  </w:style>
  <w:style w:type="paragraph" w:styleId="NormalWeb">
    <w:name w:val="Normal (Web)"/>
    <w:basedOn w:val="Normal"/>
    <w:uiPriority w:val="99"/>
    <w:unhideWhenUsed/>
    <w:rsid w:val="00527616"/>
    <w:pPr>
      <w:spacing w:before="100" w:beforeAutospacing="1" w:after="100" w:afterAutospacing="1"/>
    </w:pPr>
  </w:style>
  <w:style w:type="character" w:customStyle="1" w:styleId="mw-headline">
    <w:name w:val="mw-headline"/>
    <w:basedOn w:val="DefaultParagraphFont"/>
    <w:rsid w:val="00527616"/>
  </w:style>
  <w:style w:type="character" w:styleId="HTMLCite">
    <w:name w:val="HTML Cite"/>
    <w:basedOn w:val="DefaultParagraphFont"/>
    <w:uiPriority w:val="99"/>
    <w:semiHidden/>
    <w:unhideWhenUsed/>
    <w:rsid w:val="00527616"/>
    <w:rPr>
      <w:i/>
      <w:iCs/>
    </w:rPr>
  </w:style>
  <w:style w:type="paragraph" w:customStyle="1" w:styleId="List1">
    <w:name w:val="List1"/>
    <w:basedOn w:val="Normal"/>
    <w:rsid w:val="00527616"/>
    <w:pPr>
      <w:spacing w:before="100" w:beforeAutospacing="1" w:after="100" w:afterAutospacing="1"/>
    </w:pPr>
  </w:style>
  <w:style w:type="character" w:styleId="Emphasis">
    <w:name w:val="Emphasis"/>
    <w:basedOn w:val="DefaultParagraphFont"/>
    <w:uiPriority w:val="20"/>
    <w:qFormat/>
    <w:rsid w:val="00527616"/>
    <w:rPr>
      <w:i/>
      <w:iCs/>
    </w:rPr>
  </w:style>
  <w:style w:type="paragraph" w:styleId="EndnoteText">
    <w:name w:val="endnote text"/>
    <w:basedOn w:val="Normal"/>
    <w:link w:val="EndnoteTextChar"/>
    <w:uiPriority w:val="99"/>
    <w:semiHidden/>
    <w:unhideWhenUsed/>
    <w:rsid w:val="007F7956"/>
    <w:rPr>
      <w:rFonts w:cs="Angsana New"/>
      <w:sz w:val="20"/>
      <w:szCs w:val="20"/>
    </w:rPr>
  </w:style>
  <w:style w:type="character" w:customStyle="1" w:styleId="EndnoteTextChar">
    <w:name w:val="Endnote Text Char"/>
    <w:basedOn w:val="DefaultParagraphFont"/>
    <w:link w:val="EndnoteText"/>
    <w:uiPriority w:val="99"/>
    <w:semiHidden/>
    <w:rsid w:val="007F7956"/>
    <w:rPr>
      <w:rFonts w:ascii="Times New Roman" w:eastAsia="Times New Roman" w:hAnsi="Times New Roman" w:cs="Angsana New"/>
      <w:sz w:val="20"/>
      <w:szCs w:val="20"/>
    </w:rPr>
  </w:style>
  <w:style w:type="character" w:styleId="EndnoteReference">
    <w:name w:val="endnote reference"/>
    <w:basedOn w:val="DefaultParagraphFont"/>
    <w:uiPriority w:val="99"/>
    <w:semiHidden/>
    <w:unhideWhenUsed/>
    <w:rsid w:val="007F7956"/>
    <w:rPr>
      <w:vertAlign w:val="superscript"/>
    </w:rPr>
  </w:style>
  <w:style w:type="paragraph" w:styleId="FootnoteText">
    <w:name w:val="footnote text"/>
    <w:basedOn w:val="Normal"/>
    <w:link w:val="FootnoteTextChar"/>
    <w:uiPriority w:val="99"/>
    <w:semiHidden/>
    <w:unhideWhenUsed/>
    <w:rsid w:val="007F7956"/>
    <w:rPr>
      <w:rFonts w:cs="Angsana New"/>
      <w:sz w:val="20"/>
      <w:szCs w:val="20"/>
    </w:rPr>
  </w:style>
  <w:style w:type="character" w:customStyle="1" w:styleId="FootnoteTextChar">
    <w:name w:val="Footnote Text Char"/>
    <w:basedOn w:val="DefaultParagraphFont"/>
    <w:link w:val="FootnoteText"/>
    <w:uiPriority w:val="99"/>
    <w:semiHidden/>
    <w:rsid w:val="007F7956"/>
    <w:rPr>
      <w:rFonts w:ascii="Times New Roman" w:eastAsia="Times New Roman" w:hAnsi="Times New Roman" w:cs="Angsana New"/>
      <w:sz w:val="20"/>
      <w:szCs w:val="20"/>
    </w:rPr>
  </w:style>
  <w:style w:type="character" w:styleId="FootnoteReference">
    <w:name w:val="footnote reference"/>
    <w:basedOn w:val="DefaultParagraphFont"/>
    <w:uiPriority w:val="99"/>
    <w:semiHidden/>
    <w:unhideWhenUsed/>
    <w:rsid w:val="007F7956"/>
    <w:rPr>
      <w:vertAlign w:val="superscript"/>
    </w:rPr>
  </w:style>
  <w:style w:type="character" w:styleId="CommentReference">
    <w:name w:val="annotation reference"/>
    <w:basedOn w:val="DefaultParagraphFont"/>
    <w:uiPriority w:val="99"/>
    <w:semiHidden/>
    <w:unhideWhenUsed/>
    <w:rsid w:val="007F7956"/>
    <w:rPr>
      <w:sz w:val="16"/>
      <w:szCs w:val="16"/>
    </w:rPr>
  </w:style>
  <w:style w:type="paragraph" w:styleId="CommentText">
    <w:name w:val="annotation text"/>
    <w:basedOn w:val="Normal"/>
    <w:link w:val="CommentTextChar"/>
    <w:uiPriority w:val="99"/>
    <w:semiHidden/>
    <w:unhideWhenUsed/>
    <w:rsid w:val="007F7956"/>
    <w:rPr>
      <w:rFonts w:cs="Angsana New"/>
      <w:sz w:val="20"/>
      <w:szCs w:val="20"/>
    </w:rPr>
  </w:style>
  <w:style w:type="character" w:customStyle="1" w:styleId="CommentTextChar">
    <w:name w:val="Comment Text Char"/>
    <w:basedOn w:val="DefaultParagraphFont"/>
    <w:link w:val="CommentText"/>
    <w:uiPriority w:val="99"/>
    <w:semiHidden/>
    <w:rsid w:val="007F7956"/>
    <w:rPr>
      <w:rFonts w:ascii="Times New Roman" w:eastAsia="Times New Roman" w:hAnsi="Times New Roman" w:cs="Angsana New"/>
      <w:sz w:val="20"/>
      <w:szCs w:val="20"/>
    </w:rPr>
  </w:style>
  <w:style w:type="paragraph" w:styleId="CommentSubject">
    <w:name w:val="annotation subject"/>
    <w:basedOn w:val="CommentText"/>
    <w:next w:val="CommentText"/>
    <w:link w:val="CommentSubjectChar"/>
    <w:uiPriority w:val="99"/>
    <w:semiHidden/>
    <w:unhideWhenUsed/>
    <w:rsid w:val="007F7956"/>
    <w:rPr>
      <w:b/>
      <w:bCs/>
    </w:rPr>
  </w:style>
  <w:style w:type="character" w:customStyle="1" w:styleId="CommentSubjectChar">
    <w:name w:val="Comment Subject Char"/>
    <w:basedOn w:val="CommentTextChar"/>
    <w:link w:val="CommentSubject"/>
    <w:uiPriority w:val="99"/>
    <w:semiHidden/>
    <w:rsid w:val="007F7956"/>
    <w:rPr>
      <w:rFonts w:ascii="Times New Roman" w:eastAsia="Times New Roman" w:hAnsi="Times New Roman" w:cs="Angsana New"/>
      <w:b/>
      <w:bCs/>
      <w:sz w:val="20"/>
      <w:szCs w:val="20"/>
    </w:rPr>
  </w:style>
  <w:style w:type="paragraph" w:styleId="BalloonText">
    <w:name w:val="Balloon Text"/>
    <w:basedOn w:val="Normal"/>
    <w:link w:val="BalloonTextChar"/>
    <w:uiPriority w:val="99"/>
    <w:semiHidden/>
    <w:unhideWhenUsed/>
    <w:rsid w:val="007F7956"/>
    <w:rPr>
      <w:rFonts w:ascii="Tahoma" w:hAnsi="Tahoma" w:cs="Tahoma"/>
      <w:sz w:val="16"/>
      <w:szCs w:val="16"/>
    </w:rPr>
  </w:style>
  <w:style w:type="character" w:customStyle="1" w:styleId="BalloonTextChar">
    <w:name w:val="Balloon Text Char"/>
    <w:basedOn w:val="DefaultParagraphFont"/>
    <w:link w:val="BalloonText"/>
    <w:uiPriority w:val="99"/>
    <w:semiHidden/>
    <w:rsid w:val="007F795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kadegoke@unilag.edu.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CA413-E3DC-48C9-B559-8BC47D70F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15</Pages>
  <Words>4676</Words>
  <Characters>26654</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8</cp:revision>
  <dcterms:created xsi:type="dcterms:W3CDTF">2017-12-01T12:53:00Z</dcterms:created>
  <dcterms:modified xsi:type="dcterms:W3CDTF">2017-12-02T11:34:00Z</dcterms:modified>
</cp:coreProperties>
</file>